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1A8" w:rsidRPr="0044402D" w:rsidRDefault="00EC71A8" w:rsidP="00EC71A8">
      <w:pPr>
        <w:rPr>
          <w:rFonts w:cstheme="minorHAnsi"/>
          <w:lang w:val="bs-Latn-BA"/>
        </w:rPr>
      </w:pPr>
      <w:r w:rsidRPr="0044402D">
        <w:rPr>
          <w:rFonts w:cstheme="minorHAnsi"/>
          <w:lang w:val="bs-Latn-BA"/>
        </w:rPr>
        <w:tab/>
      </w: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p w:rsidR="00404685" w:rsidRPr="0044402D" w:rsidRDefault="00404685" w:rsidP="009A4C62">
      <w:pPr>
        <w:jc w:val="right"/>
        <w:rPr>
          <w:rFonts w:cstheme="minorHAnsi"/>
          <w:b/>
          <w:color w:val="FF0000"/>
          <w:sz w:val="44"/>
          <w:szCs w:val="56"/>
        </w:rPr>
      </w:pPr>
    </w:p>
    <w:p w:rsidR="00016500" w:rsidRPr="0044402D" w:rsidRDefault="00404685" w:rsidP="00016500">
      <w:pPr>
        <w:jc w:val="right"/>
        <w:rPr>
          <w:rFonts w:cstheme="minorHAnsi"/>
          <w:b/>
          <w:color w:val="FF0000"/>
          <w:sz w:val="44"/>
          <w:szCs w:val="56"/>
        </w:rPr>
      </w:pPr>
      <w:r w:rsidRPr="0044402D">
        <w:rPr>
          <w:rFonts w:cstheme="minorHAnsi"/>
          <w:b/>
          <w:color w:val="FF0000"/>
          <w:sz w:val="44"/>
          <w:szCs w:val="56"/>
        </w:rPr>
        <w:t>Korisničko uputstvo</w:t>
      </w:r>
      <w:r w:rsidR="00EC71A8" w:rsidRPr="0044402D">
        <w:rPr>
          <w:rFonts w:cstheme="minorHAnsi"/>
          <w:b/>
          <w:color w:val="FF0000"/>
          <w:sz w:val="44"/>
          <w:szCs w:val="56"/>
        </w:rPr>
        <w:t xml:space="preserve"> </w:t>
      </w:r>
      <w:r w:rsidR="00016500" w:rsidRPr="0044402D">
        <w:rPr>
          <w:rFonts w:cstheme="minorHAnsi"/>
          <w:b/>
          <w:color w:val="FF0000"/>
          <w:sz w:val="44"/>
          <w:szCs w:val="56"/>
        </w:rPr>
        <w:t>za novu verziju SMIV sustava</w:t>
      </w:r>
    </w:p>
    <w:p w:rsidR="00016500" w:rsidRPr="0044402D" w:rsidRDefault="00016500" w:rsidP="00016500">
      <w:pPr>
        <w:spacing w:after="0"/>
        <w:rPr>
          <w:rFonts w:cstheme="minorHAnsi"/>
          <w:b/>
          <w:sz w:val="28"/>
          <w:szCs w:val="56"/>
        </w:rPr>
      </w:pPr>
    </w:p>
    <w:p w:rsidR="00EC71A8" w:rsidRPr="0044402D" w:rsidRDefault="00016500" w:rsidP="00016500">
      <w:pPr>
        <w:spacing w:after="0"/>
        <w:rPr>
          <w:rFonts w:cstheme="minorHAnsi"/>
          <w:b/>
          <w:sz w:val="28"/>
          <w:szCs w:val="56"/>
        </w:rPr>
      </w:pPr>
      <w:r w:rsidRPr="0044402D">
        <w:rPr>
          <w:rFonts w:cstheme="minorHAnsi"/>
          <w:b/>
          <w:sz w:val="28"/>
          <w:szCs w:val="56"/>
        </w:rPr>
        <w:t>U sklopu nove verzije SVIM aplikacije napravljene su sljedeće izmjene i dopune:</w:t>
      </w:r>
    </w:p>
    <w:p w:rsidR="001D72D6" w:rsidRPr="0044402D" w:rsidRDefault="001D72D6" w:rsidP="00016500">
      <w:pPr>
        <w:spacing w:after="0"/>
        <w:rPr>
          <w:rFonts w:cstheme="minorHAnsi"/>
          <w:b/>
          <w:sz w:val="28"/>
          <w:szCs w:val="56"/>
        </w:rPr>
      </w:pPr>
      <w:r w:rsidRPr="0044402D">
        <w:rPr>
          <w:rFonts w:cstheme="minorHAnsi"/>
          <w:b/>
          <w:sz w:val="28"/>
          <w:szCs w:val="56"/>
        </w:rPr>
        <w:t>- Validiranje – kontrola unosa podataka</w:t>
      </w:r>
    </w:p>
    <w:p w:rsidR="001D72D6" w:rsidRPr="0044402D" w:rsidRDefault="001D72D6" w:rsidP="00016500">
      <w:pPr>
        <w:spacing w:after="0"/>
        <w:rPr>
          <w:rFonts w:cstheme="minorHAnsi"/>
          <w:b/>
          <w:sz w:val="28"/>
          <w:szCs w:val="56"/>
        </w:rPr>
      </w:pPr>
      <w:r w:rsidRPr="0044402D">
        <w:rPr>
          <w:rFonts w:cstheme="minorHAnsi"/>
          <w:b/>
          <w:sz w:val="28"/>
          <w:szCs w:val="56"/>
        </w:rPr>
        <w:t>- Normalizacija mjera</w:t>
      </w:r>
    </w:p>
    <w:p w:rsidR="001D72D6" w:rsidRPr="0044402D" w:rsidRDefault="001D72D6" w:rsidP="00016500">
      <w:pPr>
        <w:spacing w:after="0"/>
        <w:rPr>
          <w:rFonts w:cstheme="minorHAnsi"/>
          <w:b/>
          <w:sz w:val="28"/>
          <w:szCs w:val="56"/>
        </w:rPr>
      </w:pPr>
      <w:r w:rsidRPr="0044402D">
        <w:rPr>
          <w:rFonts w:cstheme="minorHAnsi"/>
          <w:b/>
          <w:sz w:val="28"/>
          <w:szCs w:val="56"/>
        </w:rPr>
        <w:t>- Dodatni komentar kao polje na mjerama</w:t>
      </w:r>
    </w:p>
    <w:p w:rsidR="001D72D6" w:rsidRPr="0044402D" w:rsidRDefault="001D72D6" w:rsidP="00016500">
      <w:pPr>
        <w:spacing w:after="0"/>
        <w:rPr>
          <w:rFonts w:cstheme="minorHAnsi"/>
          <w:b/>
          <w:sz w:val="28"/>
          <w:szCs w:val="56"/>
        </w:rPr>
      </w:pPr>
      <w:r w:rsidRPr="0044402D">
        <w:rPr>
          <w:rFonts w:cstheme="minorHAnsi"/>
          <w:b/>
          <w:sz w:val="28"/>
          <w:szCs w:val="56"/>
        </w:rPr>
        <w:t>- Prijenos mjere sa jednog korisnika na drugog / Prijenos uštede</w:t>
      </w:r>
    </w:p>
    <w:p w:rsidR="001D72D6" w:rsidRPr="0044402D" w:rsidRDefault="001D72D6" w:rsidP="00016500">
      <w:pPr>
        <w:spacing w:after="0"/>
        <w:rPr>
          <w:rFonts w:cstheme="minorHAnsi"/>
          <w:b/>
          <w:sz w:val="28"/>
          <w:szCs w:val="56"/>
        </w:rPr>
      </w:pPr>
      <w:r w:rsidRPr="0044402D">
        <w:rPr>
          <w:rFonts w:cstheme="minorHAnsi"/>
          <w:b/>
          <w:sz w:val="28"/>
          <w:szCs w:val="56"/>
        </w:rPr>
        <w:t>- Suglasnost sa mjerama</w:t>
      </w:r>
    </w:p>
    <w:p w:rsidR="001D72D6" w:rsidRPr="0044402D" w:rsidRDefault="001D72D6" w:rsidP="00016500">
      <w:pPr>
        <w:spacing w:after="0"/>
        <w:rPr>
          <w:rFonts w:cstheme="minorHAnsi"/>
          <w:b/>
          <w:sz w:val="28"/>
          <w:szCs w:val="56"/>
        </w:rPr>
      </w:pPr>
      <w:r w:rsidRPr="0044402D">
        <w:rPr>
          <w:rFonts w:cstheme="minorHAnsi"/>
          <w:b/>
          <w:sz w:val="28"/>
          <w:szCs w:val="56"/>
        </w:rPr>
        <w:t>- Poništavanje mjere</w:t>
      </w:r>
    </w:p>
    <w:p w:rsidR="001D72D6" w:rsidRPr="0044402D" w:rsidRDefault="001D72D6" w:rsidP="00016500">
      <w:pPr>
        <w:spacing w:after="0"/>
        <w:rPr>
          <w:rFonts w:cstheme="minorHAnsi"/>
          <w:b/>
          <w:sz w:val="28"/>
          <w:szCs w:val="56"/>
        </w:rPr>
      </w:pPr>
      <w:r w:rsidRPr="0044402D">
        <w:rPr>
          <w:rFonts w:cstheme="minorHAnsi"/>
          <w:b/>
          <w:sz w:val="28"/>
          <w:szCs w:val="56"/>
        </w:rPr>
        <w:t>- Pregled mjera unutar iste firme</w:t>
      </w:r>
    </w:p>
    <w:p w:rsidR="00016500" w:rsidRPr="0044402D" w:rsidRDefault="00016500" w:rsidP="00016500">
      <w:pPr>
        <w:spacing w:after="0"/>
        <w:rPr>
          <w:rFonts w:cstheme="minorHAnsi"/>
          <w:b/>
          <w:sz w:val="28"/>
          <w:szCs w:val="56"/>
        </w:rPr>
      </w:pPr>
      <w:r w:rsidRPr="0044402D">
        <w:rPr>
          <w:rFonts w:cstheme="minorHAnsi"/>
          <w:b/>
          <w:sz w:val="28"/>
          <w:szCs w:val="56"/>
        </w:rPr>
        <w:t>- Nove mjere u SMIV sustavu</w:t>
      </w:r>
    </w:p>
    <w:p w:rsidR="00016500" w:rsidRPr="0044402D" w:rsidRDefault="00016500" w:rsidP="00016500">
      <w:pPr>
        <w:spacing w:after="0"/>
        <w:rPr>
          <w:rFonts w:cstheme="minorHAnsi"/>
          <w:b/>
          <w:sz w:val="28"/>
          <w:szCs w:val="56"/>
        </w:rPr>
      </w:pPr>
    </w:p>
    <w:p w:rsidR="00016500" w:rsidRPr="0044402D" w:rsidRDefault="00016500" w:rsidP="00016500">
      <w:pPr>
        <w:spacing w:after="0"/>
        <w:rPr>
          <w:rFonts w:cstheme="minorHAnsi"/>
          <w:b/>
          <w:sz w:val="48"/>
          <w:szCs w:val="56"/>
        </w:rPr>
      </w:pP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p w:rsidR="00EC71A8" w:rsidRPr="0044402D" w:rsidRDefault="00EC71A8" w:rsidP="00EC71A8">
      <w:pPr>
        <w:rPr>
          <w:rFonts w:cstheme="minorHAnsi"/>
          <w:lang w:val="bs-Latn-BA"/>
        </w:rPr>
      </w:pPr>
    </w:p>
    <w:sdt>
      <w:sdtPr>
        <w:rPr>
          <w:rFonts w:cstheme="minorHAnsi"/>
          <w:lang w:val="bs-Latn-BA"/>
        </w:rPr>
        <w:id w:val="-1719118066"/>
        <w:docPartObj>
          <w:docPartGallery w:val="Table of Contents"/>
          <w:docPartUnique/>
        </w:docPartObj>
      </w:sdtPr>
      <w:sdtEndPr>
        <w:rPr>
          <w:b/>
          <w:bCs/>
        </w:rPr>
      </w:sdtEndPr>
      <w:sdtContent>
        <w:p w:rsidR="00EC71A8" w:rsidRPr="0044402D" w:rsidRDefault="00EC71A8" w:rsidP="00EC71A8">
          <w:pPr>
            <w:rPr>
              <w:rFonts w:cstheme="minorHAnsi"/>
              <w:i/>
              <w:color w:val="C00000"/>
              <w:sz w:val="36"/>
              <w:lang w:val="bs-Latn-BA"/>
            </w:rPr>
          </w:pPr>
          <w:r w:rsidRPr="0044402D">
            <w:rPr>
              <w:rFonts w:cstheme="minorHAnsi"/>
              <w:i/>
              <w:color w:val="C00000"/>
              <w:sz w:val="36"/>
              <w:lang w:val="bs-Latn-BA"/>
            </w:rPr>
            <w:t>Sadržaj</w:t>
          </w:r>
        </w:p>
        <w:p w:rsidR="0099208C" w:rsidRPr="0044402D" w:rsidRDefault="0099208C" w:rsidP="00EC71A8">
          <w:pPr>
            <w:rPr>
              <w:rFonts w:cstheme="minorHAnsi"/>
              <w:lang w:val="bs-Latn-BA"/>
            </w:rPr>
          </w:pPr>
        </w:p>
        <w:p w:rsidR="00A756BE" w:rsidRDefault="00EC71A8">
          <w:pPr>
            <w:pStyle w:val="TOC1"/>
            <w:tabs>
              <w:tab w:val="right" w:leader="dot" w:pos="9350"/>
            </w:tabs>
            <w:rPr>
              <w:rFonts w:eastAsiaTheme="minorEastAsia"/>
              <w:lang w:val="en-GB" w:eastAsia="en-GB"/>
            </w:rPr>
          </w:pPr>
          <w:r w:rsidRPr="0044402D">
            <w:rPr>
              <w:rFonts w:cstheme="minorHAnsi"/>
              <w:lang w:val="bs-Latn-BA"/>
            </w:rPr>
            <w:fldChar w:fldCharType="begin"/>
          </w:r>
          <w:r w:rsidRPr="0044402D">
            <w:rPr>
              <w:rFonts w:cstheme="minorHAnsi"/>
              <w:lang w:val="bs-Latn-BA"/>
            </w:rPr>
            <w:instrText xml:space="preserve"> TOC \o "1-3" \h \z \u </w:instrText>
          </w:r>
          <w:r w:rsidRPr="0044402D">
            <w:rPr>
              <w:rFonts w:cstheme="minorHAnsi"/>
              <w:lang w:val="bs-Latn-BA"/>
            </w:rPr>
            <w:fldChar w:fldCharType="separate"/>
          </w:r>
          <w:hyperlink w:anchor="_Toc54176526" w:history="1">
            <w:r w:rsidR="00A756BE" w:rsidRPr="00EE085E">
              <w:rPr>
                <w:rStyle w:val="Hyperlink"/>
                <w:rFonts w:cstheme="minorHAnsi"/>
              </w:rPr>
              <w:t>Korisničko uputstvo za novu verziju SMIV sustava</w:t>
            </w:r>
            <w:r w:rsidR="00A756BE">
              <w:rPr>
                <w:webHidden/>
              </w:rPr>
              <w:tab/>
            </w:r>
            <w:r w:rsidR="00A756BE">
              <w:rPr>
                <w:webHidden/>
              </w:rPr>
              <w:fldChar w:fldCharType="begin"/>
            </w:r>
            <w:r w:rsidR="00A756BE">
              <w:rPr>
                <w:webHidden/>
              </w:rPr>
              <w:instrText xml:space="preserve"> PAGEREF _Toc54176526 \h </w:instrText>
            </w:r>
            <w:r w:rsidR="00A756BE">
              <w:rPr>
                <w:webHidden/>
              </w:rPr>
            </w:r>
            <w:r w:rsidR="00A756BE">
              <w:rPr>
                <w:webHidden/>
              </w:rPr>
              <w:fldChar w:fldCharType="separate"/>
            </w:r>
            <w:r w:rsidR="00A756BE">
              <w:rPr>
                <w:webHidden/>
              </w:rPr>
              <w:t>3</w:t>
            </w:r>
            <w:r w:rsidR="00A756BE">
              <w:rPr>
                <w:webHidden/>
              </w:rPr>
              <w:fldChar w:fldCharType="end"/>
            </w:r>
          </w:hyperlink>
        </w:p>
        <w:p w:rsidR="00A756BE" w:rsidRDefault="00A756BE">
          <w:pPr>
            <w:pStyle w:val="TOC2"/>
            <w:tabs>
              <w:tab w:val="right" w:leader="dot" w:pos="9350"/>
            </w:tabs>
            <w:rPr>
              <w:rFonts w:eastAsiaTheme="minorEastAsia"/>
              <w:lang w:val="en-GB" w:eastAsia="en-GB"/>
            </w:rPr>
          </w:pPr>
          <w:hyperlink w:anchor="_Toc54176527" w:history="1">
            <w:r w:rsidRPr="00EE085E">
              <w:rPr>
                <w:rStyle w:val="Hyperlink"/>
                <w:rFonts w:cstheme="minorHAnsi"/>
              </w:rPr>
              <w:t>1. Validiranje – kontrola unosa podataka</w:t>
            </w:r>
            <w:r>
              <w:rPr>
                <w:webHidden/>
              </w:rPr>
              <w:tab/>
            </w:r>
            <w:r>
              <w:rPr>
                <w:webHidden/>
              </w:rPr>
              <w:fldChar w:fldCharType="begin"/>
            </w:r>
            <w:r>
              <w:rPr>
                <w:webHidden/>
              </w:rPr>
              <w:instrText xml:space="preserve"> PAGEREF _Toc54176527 \h </w:instrText>
            </w:r>
            <w:r>
              <w:rPr>
                <w:webHidden/>
              </w:rPr>
            </w:r>
            <w:r>
              <w:rPr>
                <w:webHidden/>
              </w:rPr>
              <w:fldChar w:fldCharType="separate"/>
            </w:r>
            <w:r>
              <w:rPr>
                <w:webHidden/>
              </w:rPr>
              <w:t>3</w:t>
            </w:r>
            <w:r>
              <w:rPr>
                <w:webHidden/>
              </w:rPr>
              <w:fldChar w:fldCharType="end"/>
            </w:r>
          </w:hyperlink>
        </w:p>
        <w:p w:rsidR="00A756BE" w:rsidRDefault="00A756BE">
          <w:pPr>
            <w:pStyle w:val="TOC3"/>
            <w:tabs>
              <w:tab w:val="left" w:pos="1100"/>
              <w:tab w:val="right" w:leader="dot" w:pos="9350"/>
            </w:tabs>
            <w:rPr>
              <w:rFonts w:eastAsiaTheme="minorEastAsia"/>
              <w:lang w:val="en-GB" w:eastAsia="en-GB"/>
            </w:rPr>
          </w:pPr>
          <w:hyperlink w:anchor="_Toc54176528" w:history="1">
            <w:r w:rsidRPr="00EE085E">
              <w:rPr>
                <w:rStyle w:val="Hyperlink"/>
                <w:rFonts w:cstheme="minorHAnsi"/>
              </w:rPr>
              <w:t>1.1.</w:t>
            </w:r>
            <w:r>
              <w:rPr>
                <w:rFonts w:eastAsiaTheme="minorEastAsia"/>
                <w:lang w:val="en-GB" w:eastAsia="en-GB"/>
              </w:rPr>
              <w:tab/>
            </w:r>
            <w:r w:rsidRPr="00EE085E">
              <w:rPr>
                <w:rStyle w:val="Hyperlink"/>
                <w:rFonts w:cstheme="minorHAnsi"/>
              </w:rPr>
              <w:t>Polje ‘Odgovorna osoba (tel)’</w:t>
            </w:r>
            <w:r>
              <w:rPr>
                <w:webHidden/>
              </w:rPr>
              <w:tab/>
            </w:r>
            <w:r>
              <w:rPr>
                <w:webHidden/>
              </w:rPr>
              <w:fldChar w:fldCharType="begin"/>
            </w:r>
            <w:r>
              <w:rPr>
                <w:webHidden/>
              </w:rPr>
              <w:instrText xml:space="preserve"> PAGEREF _Toc54176528 \h </w:instrText>
            </w:r>
            <w:r>
              <w:rPr>
                <w:webHidden/>
              </w:rPr>
            </w:r>
            <w:r>
              <w:rPr>
                <w:webHidden/>
              </w:rPr>
              <w:fldChar w:fldCharType="separate"/>
            </w:r>
            <w:r>
              <w:rPr>
                <w:webHidden/>
              </w:rPr>
              <w:t>3</w:t>
            </w:r>
            <w:r>
              <w:rPr>
                <w:webHidden/>
              </w:rPr>
              <w:fldChar w:fldCharType="end"/>
            </w:r>
          </w:hyperlink>
        </w:p>
        <w:p w:rsidR="00A756BE" w:rsidRDefault="00A756BE">
          <w:pPr>
            <w:pStyle w:val="TOC3"/>
            <w:tabs>
              <w:tab w:val="left" w:pos="1100"/>
              <w:tab w:val="right" w:leader="dot" w:pos="9350"/>
            </w:tabs>
            <w:rPr>
              <w:rFonts w:eastAsiaTheme="minorEastAsia"/>
              <w:lang w:val="en-GB" w:eastAsia="en-GB"/>
            </w:rPr>
          </w:pPr>
          <w:hyperlink w:anchor="_Toc54176529" w:history="1">
            <w:r w:rsidRPr="00EE085E">
              <w:rPr>
                <w:rStyle w:val="Hyperlink"/>
                <w:rFonts w:cstheme="minorHAnsi"/>
              </w:rPr>
              <w:t>1.2.</w:t>
            </w:r>
            <w:r>
              <w:rPr>
                <w:rFonts w:eastAsiaTheme="minorEastAsia"/>
                <w:lang w:val="en-GB" w:eastAsia="en-GB"/>
              </w:rPr>
              <w:tab/>
            </w:r>
            <w:r w:rsidRPr="00EE085E">
              <w:rPr>
                <w:rStyle w:val="Hyperlink"/>
                <w:rFonts w:cstheme="minorHAnsi"/>
              </w:rPr>
              <w:t>Polja: 'Iznos subvencije 1', 'Iznos subvencije 2', 'Iznos subvencije 3'</w:t>
            </w:r>
            <w:r>
              <w:rPr>
                <w:webHidden/>
              </w:rPr>
              <w:tab/>
            </w:r>
            <w:r>
              <w:rPr>
                <w:webHidden/>
              </w:rPr>
              <w:fldChar w:fldCharType="begin"/>
            </w:r>
            <w:r>
              <w:rPr>
                <w:webHidden/>
              </w:rPr>
              <w:instrText xml:space="preserve"> PAGEREF _Toc54176529 \h </w:instrText>
            </w:r>
            <w:r>
              <w:rPr>
                <w:webHidden/>
              </w:rPr>
            </w:r>
            <w:r>
              <w:rPr>
                <w:webHidden/>
              </w:rPr>
              <w:fldChar w:fldCharType="separate"/>
            </w:r>
            <w:r>
              <w:rPr>
                <w:webHidden/>
              </w:rPr>
              <w:t>4</w:t>
            </w:r>
            <w:r>
              <w:rPr>
                <w:webHidden/>
              </w:rPr>
              <w:fldChar w:fldCharType="end"/>
            </w:r>
          </w:hyperlink>
        </w:p>
        <w:p w:rsidR="00A756BE" w:rsidRDefault="00A756BE">
          <w:pPr>
            <w:pStyle w:val="TOC3"/>
            <w:tabs>
              <w:tab w:val="left" w:pos="1100"/>
              <w:tab w:val="right" w:leader="dot" w:pos="9350"/>
            </w:tabs>
            <w:rPr>
              <w:rFonts w:eastAsiaTheme="minorEastAsia"/>
              <w:lang w:val="en-GB" w:eastAsia="en-GB"/>
            </w:rPr>
          </w:pPr>
          <w:hyperlink w:anchor="_Toc54176530" w:history="1">
            <w:r w:rsidRPr="00EE085E">
              <w:rPr>
                <w:rStyle w:val="Hyperlink"/>
                <w:rFonts w:cstheme="minorHAnsi"/>
              </w:rPr>
              <w:t>1.3.</w:t>
            </w:r>
            <w:r>
              <w:rPr>
                <w:rFonts w:eastAsiaTheme="minorEastAsia"/>
                <w:lang w:val="en-GB" w:eastAsia="en-GB"/>
              </w:rPr>
              <w:tab/>
            </w:r>
            <w:r w:rsidRPr="00EE085E">
              <w:rPr>
                <w:rStyle w:val="Hyperlink"/>
                <w:rFonts w:cstheme="minorHAnsi"/>
              </w:rPr>
              <w:t>Polje 'Trošak mjere [kn]'</w:t>
            </w:r>
            <w:r>
              <w:rPr>
                <w:webHidden/>
              </w:rPr>
              <w:tab/>
            </w:r>
            <w:r>
              <w:rPr>
                <w:webHidden/>
              </w:rPr>
              <w:fldChar w:fldCharType="begin"/>
            </w:r>
            <w:r>
              <w:rPr>
                <w:webHidden/>
              </w:rPr>
              <w:instrText xml:space="preserve"> PAGEREF _Toc54176530 \h </w:instrText>
            </w:r>
            <w:r>
              <w:rPr>
                <w:webHidden/>
              </w:rPr>
            </w:r>
            <w:r>
              <w:rPr>
                <w:webHidden/>
              </w:rPr>
              <w:fldChar w:fldCharType="separate"/>
            </w:r>
            <w:r>
              <w:rPr>
                <w:webHidden/>
              </w:rPr>
              <w:t>5</w:t>
            </w:r>
            <w:r>
              <w:rPr>
                <w:webHidden/>
              </w:rPr>
              <w:fldChar w:fldCharType="end"/>
            </w:r>
          </w:hyperlink>
        </w:p>
        <w:p w:rsidR="00A756BE" w:rsidRDefault="00A756BE">
          <w:pPr>
            <w:pStyle w:val="TOC3"/>
            <w:tabs>
              <w:tab w:val="left" w:pos="1100"/>
              <w:tab w:val="right" w:leader="dot" w:pos="9350"/>
            </w:tabs>
            <w:rPr>
              <w:rFonts w:eastAsiaTheme="minorEastAsia"/>
              <w:lang w:val="en-GB" w:eastAsia="en-GB"/>
            </w:rPr>
          </w:pPr>
          <w:hyperlink w:anchor="_Toc54176531" w:history="1">
            <w:r w:rsidRPr="00EE085E">
              <w:rPr>
                <w:rStyle w:val="Hyperlink"/>
                <w:rFonts w:cstheme="minorHAnsi"/>
              </w:rPr>
              <w:t>1.4.</w:t>
            </w:r>
            <w:r>
              <w:rPr>
                <w:rFonts w:eastAsiaTheme="minorEastAsia"/>
                <w:lang w:val="en-GB" w:eastAsia="en-GB"/>
              </w:rPr>
              <w:tab/>
            </w:r>
            <w:r w:rsidRPr="00EE085E">
              <w:rPr>
                <w:rStyle w:val="Hyperlink"/>
                <w:rFonts w:cstheme="minorHAnsi"/>
              </w:rPr>
              <w:t>Specifični parametri</w:t>
            </w:r>
            <w:r>
              <w:rPr>
                <w:webHidden/>
              </w:rPr>
              <w:tab/>
            </w:r>
            <w:r>
              <w:rPr>
                <w:webHidden/>
              </w:rPr>
              <w:fldChar w:fldCharType="begin"/>
            </w:r>
            <w:r>
              <w:rPr>
                <w:webHidden/>
              </w:rPr>
              <w:instrText xml:space="preserve"> PAGEREF _Toc54176531 \h </w:instrText>
            </w:r>
            <w:r>
              <w:rPr>
                <w:webHidden/>
              </w:rPr>
            </w:r>
            <w:r>
              <w:rPr>
                <w:webHidden/>
              </w:rPr>
              <w:fldChar w:fldCharType="separate"/>
            </w:r>
            <w:r>
              <w:rPr>
                <w:webHidden/>
              </w:rPr>
              <w:t>6</w:t>
            </w:r>
            <w:r>
              <w:rPr>
                <w:webHidden/>
              </w:rPr>
              <w:fldChar w:fldCharType="end"/>
            </w:r>
          </w:hyperlink>
        </w:p>
        <w:p w:rsidR="00A756BE" w:rsidRDefault="00A756BE">
          <w:pPr>
            <w:pStyle w:val="TOC3"/>
            <w:tabs>
              <w:tab w:val="left" w:pos="1100"/>
              <w:tab w:val="right" w:leader="dot" w:pos="9350"/>
            </w:tabs>
            <w:rPr>
              <w:rFonts w:eastAsiaTheme="minorEastAsia"/>
              <w:lang w:val="en-GB" w:eastAsia="en-GB"/>
            </w:rPr>
          </w:pPr>
          <w:hyperlink w:anchor="_Toc54176532" w:history="1">
            <w:r w:rsidRPr="00EE085E">
              <w:rPr>
                <w:rStyle w:val="Hyperlink"/>
                <w:rFonts w:cstheme="minorHAnsi"/>
              </w:rPr>
              <w:t>1.5.</w:t>
            </w:r>
            <w:r>
              <w:rPr>
                <w:rFonts w:eastAsiaTheme="minorEastAsia"/>
                <w:lang w:val="en-GB" w:eastAsia="en-GB"/>
              </w:rPr>
              <w:tab/>
            </w:r>
            <w:r w:rsidRPr="00EE085E">
              <w:rPr>
                <w:rStyle w:val="Hyperlink"/>
                <w:rFonts w:cstheme="minorHAnsi"/>
              </w:rPr>
              <w:t>Ciljevi (po sektorima)</w:t>
            </w:r>
            <w:r>
              <w:rPr>
                <w:webHidden/>
              </w:rPr>
              <w:tab/>
            </w:r>
            <w:r>
              <w:rPr>
                <w:webHidden/>
              </w:rPr>
              <w:fldChar w:fldCharType="begin"/>
            </w:r>
            <w:r>
              <w:rPr>
                <w:webHidden/>
              </w:rPr>
              <w:instrText xml:space="preserve"> PAGEREF _Toc54176532 \h </w:instrText>
            </w:r>
            <w:r>
              <w:rPr>
                <w:webHidden/>
              </w:rPr>
            </w:r>
            <w:r>
              <w:rPr>
                <w:webHidden/>
              </w:rPr>
              <w:fldChar w:fldCharType="separate"/>
            </w:r>
            <w:r>
              <w:rPr>
                <w:webHidden/>
              </w:rPr>
              <w:t>7</w:t>
            </w:r>
            <w:r>
              <w:rPr>
                <w:webHidden/>
              </w:rPr>
              <w:fldChar w:fldCharType="end"/>
            </w:r>
          </w:hyperlink>
        </w:p>
        <w:p w:rsidR="00A756BE" w:rsidRDefault="00A756BE">
          <w:pPr>
            <w:pStyle w:val="TOC2"/>
            <w:tabs>
              <w:tab w:val="right" w:leader="dot" w:pos="9350"/>
            </w:tabs>
            <w:rPr>
              <w:rFonts w:eastAsiaTheme="minorEastAsia"/>
              <w:lang w:val="en-GB" w:eastAsia="en-GB"/>
            </w:rPr>
          </w:pPr>
          <w:hyperlink w:anchor="_Toc54176533" w:history="1">
            <w:r w:rsidRPr="00EE085E">
              <w:rPr>
                <w:rStyle w:val="Hyperlink"/>
                <w:rFonts w:cstheme="minorHAnsi"/>
              </w:rPr>
              <w:t>2. Normalizacija mjera ('Faktor normalizacije') i dodatni komentar kao polje na mjerama</w:t>
            </w:r>
            <w:r>
              <w:rPr>
                <w:webHidden/>
              </w:rPr>
              <w:tab/>
            </w:r>
            <w:r>
              <w:rPr>
                <w:webHidden/>
              </w:rPr>
              <w:fldChar w:fldCharType="begin"/>
            </w:r>
            <w:r>
              <w:rPr>
                <w:webHidden/>
              </w:rPr>
              <w:instrText xml:space="preserve"> PAGEREF _Toc54176533 \h </w:instrText>
            </w:r>
            <w:r>
              <w:rPr>
                <w:webHidden/>
              </w:rPr>
            </w:r>
            <w:r>
              <w:rPr>
                <w:webHidden/>
              </w:rPr>
              <w:fldChar w:fldCharType="separate"/>
            </w:r>
            <w:r>
              <w:rPr>
                <w:webHidden/>
              </w:rPr>
              <w:t>9</w:t>
            </w:r>
            <w:r>
              <w:rPr>
                <w:webHidden/>
              </w:rPr>
              <w:fldChar w:fldCharType="end"/>
            </w:r>
          </w:hyperlink>
        </w:p>
        <w:p w:rsidR="00A756BE" w:rsidRDefault="00A756BE">
          <w:pPr>
            <w:pStyle w:val="TOC2"/>
            <w:tabs>
              <w:tab w:val="right" w:leader="dot" w:pos="9350"/>
            </w:tabs>
            <w:rPr>
              <w:rFonts w:eastAsiaTheme="minorEastAsia"/>
              <w:lang w:val="en-GB" w:eastAsia="en-GB"/>
            </w:rPr>
          </w:pPr>
          <w:hyperlink w:anchor="_Toc54176534" w:history="1">
            <w:r w:rsidRPr="00EE085E">
              <w:rPr>
                <w:rStyle w:val="Hyperlink"/>
                <w:rFonts w:cstheme="minorHAnsi"/>
                <w:lang w:val="bs-Latn-BA" w:eastAsia="hr-BA"/>
              </w:rPr>
              <w:t xml:space="preserve">3. Prijenos uštede / Suglasnost sa mjerama </w:t>
            </w:r>
            <w:r w:rsidRPr="00EE085E">
              <w:rPr>
                <w:rStyle w:val="Hyperlink"/>
                <w:rFonts w:cstheme="minorHAnsi"/>
              </w:rPr>
              <w:t>/ Poništavanje mjere</w:t>
            </w:r>
            <w:r>
              <w:rPr>
                <w:webHidden/>
              </w:rPr>
              <w:tab/>
            </w:r>
            <w:r>
              <w:rPr>
                <w:webHidden/>
              </w:rPr>
              <w:fldChar w:fldCharType="begin"/>
            </w:r>
            <w:r>
              <w:rPr>
                <w:webHidden/>
              </w:rPr>
              <w:instrText xml:space="preserve"> PAGEREF _Toc54176534 \h </w:instrText>
            </w:r>
            <w:r>
              <w:rPr>
                <w:webHidden/>
              </w:rPr>
            </w:r>
            <w:r>
              <w:rPr>
                <w:webHidden/>
              </w:rPr>
              <w:fldChar w:fldCharType="separate"/>
            </w:r>
            <w:r>
              <w:rPr>
                <w:webHidden/>
              </w:rPr>
              <w:t>15</w:t>
            </w:r>
            <w:r>
              <w:rPr>
                <w:webHidden/>
              </w:rPr>
              <w:fldChar w:fldCharType="end"/>
            </w:r>
          </w:hyperlink>
        </w:p>
        <w:p w:rsidR="00A756BE" w:rsidRDefault="00A756BE">
          <w:pPr>
            <w:pStyle w:val="TOC2"/>
            <w:tabs>
              <w:tab w:val="right" w:leader="dot" w:pos="9350"/>
            </w:tabs>
            <w:rPr>
              <w:rFonts w:eastAsiaTheme="minorEastAsia"/>
              <w:lang w:val="en-GB" w:eastAsia="en-GB"/>
            </w:rPr>
          </w:pPr>
          <w:hyperlink w:anchor="_Toc54176535" w:history="1">
            <w:r w:rsidRPr="00EE085E">
              <w:rPr>
                <w:rStyle w:val="Hyperlink"/>
                <w:rFonts w:cstheme="minorHAnsi"/>
                <w:lang w:val="hr-BA" w:eastAsia="hr-BA"/>
              </w:rPr>
              <w:t>4. Pregled mjera unutar iste firme</w:t>
            </w:r>
            <w:r>
              <w:rPr>
                <w:webHidden/>
              </w:rPr>
              <w:tab/>
            </w:r>
            <w:r>
              <w:rPr>
                <w:webHidden/>
              </w:rPr>
              <w:fldChar w:fldCharType="begin"/>
            </w:r>
            <w:r>
              <w:rPr>
                <w:webHidden/>
              </w:rPr>
              <w:instrText xml:space="preserve"> PAGEREF _Toc54176535 \h </w:instrText>
            </w:r>
            <w:r>
              <w:rPr>
                <w:webHidden/>
              </w:rPr>
            </w:r>
            <w:r>
              <w:rPr>
                <w:webHidden/>
              </w:rPr>
              <w:fldChar w:fldCharType="separate"/>
            </w:r>
            <w:r>
              <w:rPr>
                <w:webHidden/>
              </w:rPr>
              <w:t>27</w:t>
            </w:r>
            <w:r>
              <w:rPr>
                <w:webHidden/>
              </w:rPr>
              <w:fldChar w:fldCharType="end"/>
            </w:r>
          </w:hyperlink>
        </w:p>
        <w:p w:rsidR="00A756BE" w:rsidRDefault="00A756BE">
          <w:pPr>
            <w:pStyle w:val="TOC2"/>
            <w:tabs>
              <w:tab w:val="right" w:leader="dot" w:pos="9350"/>
            </w:tabs>
            <w:rPr>
              <w:rFonts w:eastAsiaTheme="minorEastAsia"/>
              <w:lang w:val="en-GB" w:eastAsia="en-GB"/>
            </w:rPr>
          </w:pPr>
          <w:hyperlink w:anchor="_Toc54176536" w:history="1">
            <w:r w:rsidRPr="00EE085E">
              <w:rPr>
                <w:rStyle w:val="Hyperlink"/>
                <w:rFonts w:cstheme="minorHAnsi"/>
                <w:lang w:val="hr-BA" w:eastAsia="hr-BA"/>
              </w:rPr>
              <w:t>5. Dodane nove mjere</w:t>
            </w:r>
            <w:r>
              <w:rPr>
                <w:webHidden/>
              </w:rPr>
              <w:tab/>
            </w:r>
            <w:r>
              <w:rPr>
                <w:webHidden/>
              </w:rPr>
              <w:fldChar w:fldCharType="begin"/>
            </w:r>
            <w:r>
              <w:rPr>
                <w:webHidden/>
              </w:rPr>
              <w:instrText xml:space="preserve"> PAGEREF _Toc54176536 \h </w:instrText>
            </w:r>
            <w:r>
              <w:rPr>
                <w:webHidden/>
              </w:rPr>
            </w:r>
            <w:r>
              <w:rPr>
                <w:webHidden/>
              </w:rPr>
              <w:fldChar w:fldCharType="separate"/>
            </w:r>
            <w:r>
              <w:rPr>
                <w:webHidden/>
              </w:rPr>
              <w:t>29</w:t>
            </w:r>
            <w:r>
              <w:rPr>
                <w:webHidden/>
              </w:rPr>
              <w:fldChar w:fldCharType="end"/>
            </w:r>
          </w:hyperlink>
        </w:p>
        <w:p w:rsidR="00A756BE" w:rsidRDefault="00A756BE">
          <w:pPr>
            <w:pStyle w:val="TOC2"/>
            <w:tabs>
              <w:tab w:val="right" w:leader="dot" w:pos="9350"/>
            </w:tabs>
            <w:rPr>
              <w:rFonts w:eastAsiaTheme="minorEastAsia"/>
              <w:lang w:val="en-GB" w:eastAsia="en-GB"/>
            </w:rPr>
          </w:pPr>
          <w:hyperlink w:anchor="_Toc54176537" w:history="1">
            <w:r w:rsidRPr="00EE085E">
              <w:rPr>
                <w:rStyle w:val="Hyperlink"/>
                <w:rFonts w:cstheme="minorHAnsi"/>
                <w:lang w:val="hr-BA" w:eastAsia="hr-BA"/>
              </w:rPr>
              <w:t>6. Uštede primarne energije</w:t>
            </w:r>
            <w:r>
              <w:rPr>
                <w:webHidden/>
              </w:rPr>
              <w:tab/>
            </w:r>
            <w:r>
              <w:rPr>
                <w:webHidden/>
              </w:rPr>
              <w:fldChar w:fldCharType="begin"/>
            </w:r>
            <w:r>
              <w:rPr>
                <w:webHidden/>
              </w:rPr>
              <w:instrText xml:space="preserve"> PAGEREF _Toc54176537 \h </w:instrText>
            </w:r>
            <w:r>
              <w:rPr>
                <w:webHidden/>
              </w:rPr>
            </w:r>
            <w:r>
              <w:rPr>
                <w:webHidden/>
              </w:rPr>
              <w:fldChar w:fldCharType="separate"/>
            </w:r>
            <w:r>
              <w:rPr>
                <w:webHidden/>
              </w:rPr>
              <w:t>31</w:t>
            </w:r>
            <w:r>
              <w:rPr>
                <w:webHidden/>
              </w:rPr>
              <w:fldChar w:fldCharType="end"/>
            </w:r>
          </w:hyperlink>
        </w:p>
        <w:p w:rsidR="00A756BE" w:rsidRDefault="00A756BE">
          <w:pPr>
            <w:pStyle w:val="TOC2"/>
            <w:tabs>
              <w:tab w:val="right" w:leader="dot" w:pos="9350"/>
            </w:tabs>
            <w:rPr>
              <w:rFonts w:eastAsiaTheme="minorEastAsia"/>
              <w:lang w:val="en-GB" w:eastAsia="en-GB"/>
            </w:rPr>
          </w:pPr>
          <w:hyperlink w:anchor="_Toc54176538" w:history="1">
            <w:r w:rsidRPr="00EE085E">
              <w:rPr>
                <w:rStyle w:val="Hyperlink"/>
                <w:rFonts w:cstheme="minorHAnsi"/>
                <w:lang w:val="hr-BA" w:eastAsia="hr-BA"/>
              </w:rPr>
              <w:t>7. Dodatna polja u Custodian-u</w:t>
            </w:r>
            <w:r>
              <w:rPr>
                <w:webHidden/>
              </w:rPr>
              <w:tab/>
            </w:r>
            <w:r>
              <w:rPr>
                <w:webHidden/>
              </w:rPr>
              <w:fldChar w:fldCharType="begin"/>
            </w:r>
            <w:r>
              <w:rPr>
                <w:webHidden/>
              </w:rPr>
              <w:instrText xml:space="preserve"> PAGEREF _Toc54176538 \h </w:instrText>
            </w:r>
            <w:r>
              <w:rPr>
                <w:webHidden/>
              </w:rPr>
            </w:r>
            <w:r>
              <w:rPr>
                <w:webHidden/>
              </w:rPr>
              <w:fldChar w:fldCharType="separate"/>
            </w:r>
            <w:r>
              <w:rPr>
                <w:webHidden/>
              </w:rPr>
              <w:t>32</w:t>
            </w:r>
            <w:r>
              <w:rPr>
                <w:webHidden/>
              </w:rPr>
              <w:fldChar w:fldCharType="end"/>
            </w:r>
          </w:hyperlink>
        </w:p>
        <w:p w:rsidR="00EC71A8" w:rsidRPr="0044402D" w:rsidRDefault="00EC71A8" w:rsidP="00EC71A8">
          <w:pPr>
            <w:rPr>
              <w:rFonts w:cstheme="minorHAnsi"/>
              <w:lang w:val="bs-Latn-BA"/>
            </w:rPr>
          </w:pPr>
          <w:r w:rsidRPr="0044402D">
            <w:rPr>
              <w:rFonts w:cstheme="minorHAnsi"/>
              <w:b/>
              <w:bCs/>
              <w:lang w:val="bs-Latn-BA"/>
            </w:rPr>
            <w:fldChar w:fldCharType="end"/>
          </w:r>
        </w:p>
      </w:sdtContent>
    </w:sdt>
    <w:p w:rsidR="00EC71A8" w:rsidRPr="0044402D" w:rsidRDefault="00EC71A8" w:rsidP="00EC71A8">
      <w:pPr>
        <w:rPr>
          <w:rFonts w:cstheme="minorHAnsi"/>
          <w:lang w:val="bs-Latn-BA"/>
        </w:rPr>
      </w:pPr>
      <w:r w:rsidRPr="0044402D">
        <w:rPr>
          <w:rFonts w:cstheme="minorHAnsi"/>
          <w:lang w:val="bs-Latn-BA"/>
        </w:rPr>
        <w:br w:type="page"/>
      </w:r>
      <w:bookmarkStart w:id="0" w:name="_GoBack"/>
      <w:bookmarkEnd w:id="0"/>
    </w:p>
    <w:p w:rsidR="00016500" w:rsidRPr="0044402D" w:rsidRDefault="00016500" w:rsidP="00016500">
      <w:pPr>
        <w:pStyle w:val="Heading1"/>
        <w:numPr>
          <w:ilvl w:val="0"/>
          <w:numId w:val="0"/>
        </w:numPr>
        <w:ind w:left="360" w:hanging="360"/>
        <w:rPr>
          <w:rFonts w:asciiTheme="minorHAnsi" w:hAnsiTheme="minorHAnsi" w:cstheme="minorHAnsi"/>
        </w:rPr>
      </w:pPr>
      <w:bookmarkStart w:id="1" w:name="_Toc54176526"/>
      <w:r w:rsidRPr="0044402D">
        <w:rPr>
          <w:rFonts w:asciiTheme="minorHAnsi" w:hAnsiTheme="minorHAnsi" w:cstheme="minorHAnsi"/>
        </w:rPr>
        <w:lastRenderedPageBreak/>
        <w:t>Korisničko uputstvo za novu verziju SMIV sustava</w:t>
      </w:r>
      <w:bookmarkEnd w:id="1"/>
    </w:p>
    <w:p w:rsidR="00B33D3E" w:rsidRPr="0044402D" w:rsidRDefault="00B33D3E" w:rsidP="00B33D3E">
      <w:pPr>
        <w:rPr>
          <w:rFonts w:cstheme="minorHAnsi"/>
          <w:lang w:val="bs-Latn-BA" w:eastAsia="hr-BA"/>
        </w:rPr>
      </w:pPr>
    </w:p>
    <w:p w:rsidR="00B33D3E" w:rsidRPr="0044402D" w:rsidRDefault="00B33D3E" w:rsidP="00B33D3E">
      <w:pPr>
        <w:jc w:val="both"/>
        <w:rPr>
          <w:rFonts w:cstheme="minorHAnsi"/>
          <w:i/>
          <w:lang w:val="bs-Latn-BA" w:eastAsia="hr-BA"/>
        </w:rPr>
      </w:pPr>
      <w:r w:rsidRPr="0044402D">
        <w:rPr>
          <w:rFonts w:cstheme="minorHAnsi"/>
          <w:i/>
          <w:lang w:val="bs-Latn-BA" w:eastAsia="hr-BA"/>
        </w:rPr>
        <w:t>Cilj ovog doku</w:t>
      </w:r>
      <w:r w:rsidR="009B148B" w:rsidRPr="0044402D">
        <w:rPr>
          <w:rFonts w:cstheme="minorHAnsi"/>
          <w:i/>
          <w:lang w:val="bs-Latn-BA" w:eastAsia="hr-BA"/>
        </w:rPr>
        <w:t xml:space="preserve">menta je opis </w:t>
      </w:r>
      <w:r w:rsidR="00016500" w:rsidRPr="0044402D">
        <w:rPr>
          <w:rFonts w:cstheme="minorHAnsi"/>
          <w:i/>
          <w:lang w:val="bs-Latn-BA" w:eastAsia="hr-BA"/>
        </w:rPr>
        <w:t xml:space="preserve">novih </w:t>
      </w:r>
      <w:r w:rsidR="009B148B" w:rsidRPr="0044402D">
        <w:rPr>
          <w:rFonts w:cstheme="minorHAnsi"/>
          <w:i/>
          <w:lang w:val="bs-Latn-BA" w:eastAsia="hr-BA"/>
        </w:rPr>
        <w:t>funkcionalnosti</w:t>
      </w:r>
      <w:r w:rsidR="00E761CC" w:rsidRPr="0044402D">
        <w:rPr>
          <w:rFonts w:cstheme="minorHAnsi"/>
          <w:i/>
          <w:lang w:val="bs-Latn-BA" w:eastAsia="hr-BA"/>
        </w:rPr>
        <w:t xml:space="preserve"> i </w:t>
      </w:r>
      <w:r w:rsidR="00016500" w:rsidRPr="0044402D">
        <w:rPr>
          <w:rFonts w:cstheme="minorHAnsi"/>
          <w:i/>
          <w:lang w:val="bs-Latn-BA" w:eastAsia="hr-BA"/>
        </w:rPr>
        <w:t>izmjena napravljenih u sklopu</w:t>
      </w:r>
      <w:r w:rsidRPr="0044402D">
        <w:rPr>
          <w:rFonts w:cstheme="minorHAnsi"/>
          <w:i/>
          <w:lang w:val="bs-Latn-BA" w:eastAsia="hr-BA"/>
        </w:rPr>
        <w:t xml:space="preserve"> nadogradnje SMIV </w:t>
      </w:r>
      <w:r w:rsidR="00016500" w:rsidRPr="0044402D">
        <w:rPr>
          <w:rFonts w:cstheme="minorHAnsi"/>
          <w:i/>
          <w:lang w:val="bs-Latn-BA" w:eastAsia="hr-BA"/>
        </w:rPr>
        <w:t>sustava</w:t>
      </w:r>
      <w:r w:rsidRPr="0044402D">
        <w:rPr>
          <w:rFonts w:cstheme="minorHAnsi"/>
          <w:i/>
          <w:lang w:val="bs-Latn-BA" w:eastAsia="hr-BA"/>
        </w:rPr>
        <w:t>:</w:t>
      </w:r>
    </w:p>
    <w:p w:rsidR="00B33D3E" w:rsidRPr="0044402D" w:rsidRDefault="0044402D" w:rsidP="00016500">
      <w:pPr>
        <w:pStyle w:val="ListParagraph"/>
        <w:numPr>
          <w:ilvl w:val="0"/>
          <w:numId w:val="27"/>
        </w:numPr>
        <w:spacing w:after="0"/>
        <w:jc w:val="both"/>
        <w:rPr>
          <w:rFonts w:cstheme="minorHAnsi"/>
          <w:i/>
          <w:lang w:val="bs-Latn-BA" w:eastAsia="hr-BA"/>
        </w:rPr>
      </w:pPr>
      <w:hyperlink w:anchor="_1._Validiranje_–" w:history="1">
        <w:r w:rsidR="00B33D3E" w:rsidRPr="0044402D">
          <w:rPr>
            <w:rStyle w:val="Hyperlink"/>
            <w:rFonts w:cstheme="minorHAnsi"/>
            <w:i/>
            <w:lang w:val="bs-Latn-BA" w:eastAsia="hr-BA"/>
          </w:rPr>
          <w:t>Validiranje – kontrola unosa podataka</w:t>
        </w:r>
      </w:hyperlink>
    </w:p>
    <w:p w:rsidR="00B33D3E" w:rsidRPr="0044402D" w:rsidRDefault="0044402D" w:rsidP="00016500">
      <w:pPr>
        <w:pStyle w:val="ListParagraph"/>
        <w:numPr>
          <w:ilvl w:val="0"/>
          <w:numId w:val="27"/>
        </w:numPr>
        <w:spacing w:after="0"/>
        <w:jc w:val="both"/>
        <w:rPr>
          <w:rFonts w:cstheme="minorHAnsi"/>
          <w:i/>
          <w:lang w:val="bs-Latn-BA" w:eastAsia="hr-BA"/>
        </w:rPr>
      </w:pPr>
      <w:hyperlink w:anchor="_2._Normalizacija_mjera" w:history="1">
        <w:r w:rsidR="00B33D3E" w:rsidRPr="0044402D">
          <w:rPr>
            <w:rStyle w:val="Hyperlink"/>
            <w:rFonts w:cstheme="minorHAnsi"/>
            <w:i/>
            <w:lang w:val="bs-Latn-BA" w:eastAsia="hr-BA"/>
          </w:rPr>
          <w:t>Normalizacija mjera</w:t>
        </w:r>
      </w:hyperlink>
    </w:p>
    <w:p w:rsidR="00B33D3E" w:rsidRPr="0044402D" w:rsidRDefault="0044402D" w:rsidP="00016500">
      <w:pPr>
        <w:pStyle w:val="ListParagraph"/>
        <w:numPr>
          <w:ilvl w:val="0"/>
          <w:numId w:val="27"/>
        </w:numPr>
        <w:spacing w:after="0"/>
        <w:jc w:val="both"/>
        <w:rPr>
          <w:rFonts w:cstheme="minorHAnsi"/>
          <w:i/>
          <w:lang w:val="bs-Latn-BA" w:eastAsia="hr-BA"/>
        </w:rPr>
      </w:pPr>
      <w:hyperlink w:anchor="_2._Normalizacija_mjera" w:history="1">
        <w:r w:rsidR="00B33D3E" w:rsidRPr="0044402D">
          <w:rPr>
            <w:rStyle w:val="Hyperlink"/>
            <w:rFonts w:cstheme="minorHAnsi"/>
            <w:i/>
            <w:lang w:val="bs-Latn-BA" w:eastAsia="hr-BA"/>
          </w:rPr>
          <w:t>Dodatni komentar kao polje na mjerama</w:t>
        </w:r>
      </w:hyperlink>
    </w:p>
    <w:p w:rsidR="00B33D3E" w:rsidRPr="0044402D" w:rsidRDefault="0044402D" w:rsidP="00016500">
      <w:pPr>
        <w:pStyle w:val="ListParagraph"/>
        <w:numPr>
          <w:ilvl w:val="0"/>
          <w:numId w:val="27"/>
        </w:numPr>
        <w:spacing w:after="0"/>
        <w:jc w:val="both"/>
        <w:rPr>
          <w:rFonts w:cstheme="minorHAnsi"/>
          <w:i/>
          <w:lang w:val="bs-Latn-BA" w:eastAsia="hr-BA"/>
        </w:rPr>
      </w:pPr>
      <w:hyperlink w:anchor="_3._Prijenos_uštede" w:history="1">
        <w:r w:rsidR="00B33D3E" w:rsidRPr="0044402D">
          <w:rPr>
            <w:rStyle w:val="Hyperlink"/>
            <w:rFonts w:cstheme="minorHAnsi"/>
            <w:i/>
            <w:lang w:val="bs-Latn-BA" w:eastAsia="hr-BA"/>
          </w:rPr>
          <w:t>Prijenos mjere sa jednog korisnika na drugog / Prijenos uštede</w:t>
        </w:r>
      </w:hyperlink>
    </w:p>
    <w:p w:rsidR="00B33D3E" w:rsidRPr="0044402D" w:rsidRDefault="0044402D" w:rsidP="00016500">
      <w:pPr>
        <w:pStyle w:val="ListParagraph"/>
        <w:numPr>
          <w:ilvl w:val="0"/>
          <w:numId w:val="27"/>
        </w:numPr>
        <w:spacing w:after="0"/>
        <w:jc w:val="both"/>
        <w:rPr>
          <w:rFonts w:cstheme="minorHAnsi"/>
          <w:i/>
          <w:lang w:val="bs-Latn-BA" w:eastAsia="hr-BA"/>
        </w:rPr>
      </w:pPr>
      <w:hyperlink w:anchor="_3._Prijenos_uštede" w:history="1">
        <w:r w:rsidR="00B33D3E" w:rsidRPr="0044402D">
          <w:rPr>
            <w:rStyle w:val="Hyperlink"/>
            <w:rFonts w:cstheme="minorHAnsi"/>
            <w:i/>
            <w:lang w:val="bs-Latn-BA" w:eastAsia="hr-BA"/>
          </w:rPr>
          <w:t>Suglasnost sa mjerama</w:t>
        </w:r>
      </w:hyperlink>
    </w:p>
    <w:p w:rsidR="00B33D3E" w:rsidRPr="0044402D" w:rsidRDefault="0044402D" w:rsidP="00016500">
      <w:pPr>
        <w:pStyle w:val="ListParagraph"/>
        <w:numPr>
          <w:ilvl w:val="0"/>
          <w:numId w:val="27"/>
        </w:numPr>
        <w:spacing w:after="0"/>
        <w:jc w:val="both"/>
        <w:rPr>
          <w:rFonts w:cstheme="minorHAnsi"/>
          <w:i/>
          <w:lang w:val="bs-Latn-BA" w:eastAsia="hr-BA"/>
        </w:rPr>
      </w:pPr>
      <w:hyperlink w:anchor="_3._Prijenos_uštede" w:history="1">
        <w:r w:rsidR="00B33D3E" w:rsidRPr="0044402D">
          <w:rPr>
            <w:rStyle w:val="Hyperlink"/>
            <w:rFonts w:cstheme="minorHAnsi"/>
            <w:i/>
            <w:lang w:val="bs-Latn-BA" w:eastAsia="hr-BA"/>
          </w:rPr>
          <w:t>Poništavanje mjere</w:t>
        </w:r>
      </w:hyperlink>
    </w:p>
    <w:p w:rsidR="00B33D3E" w:rsidRPr="0044402D" w:rsidRDefault="0044402D" w:rsidP="00016500">
      <w:pPr>
        <w:pStyle w:val="ListParagraph"/>
        <w:numPr>
          <w:ilvl w:val="0"/>
          <w:numId w:val="27"/>
        </w:numPr>
        <w:spacing w:after="0"/>
        <w:jc w:val="both"/>
        <w:rPr>
          <w:rFonts w:cstheme="minorHAnsi"/>
          <w:i/>
          <w:lang w:val="bs-Latn-BA" w:eastAsia="hr-BA"/>
        </w:rPr>
      </w:pPr>
      <w:hyperlink w:anchor="_4._Pregled_mjera" w:history="1">
        <w:r w:rsidR="00B33D3E" w:rsidRPr="0044402D">
          <w:rPr>
            <w:rStyle w:val="Hyperlink"/>
            <w:rFonts w:cstheme="minorHAnsi"/>
            <w:i/>
            <w:lang w:val="bs-Latn-BA" w:eastAsia="hr-BA"/>
          </w:rPr>
          <w:t>Pregled mjera unutar iste firme</w:t>
        </w:r>
      </w:hyperlink>
    </w:p>
    <w:p w:rsidR="0044402D" w:rsidRPr="0044402D" w:rsidRDefault="0044402D" w:rsidP="00016500">
      <w:pPr>
        <w:pStyle w:val="ListParagraph"/>
        <w:numPr>
          <w:ilvl w:val="0"/>
          <w:numId w:val="27"/>
        </w:numPr>
        <w:spacing w:after="0"/>
        <w:jc w:val="both"/>
        <w:rPr>
          <w:rFonts w:cstheme="minorHAnsi"/>
          <w:i/>
          <w:lang w:val="bs-Latn-BA" w:eastAsia="hr-BA"/>
        </w:rPr>
      </w:pPr>
      <w:hyperlink w:anchor="_5._Dodane_nove" w:history="1">
        <w:r w:rsidRPr="0044402D">
          <w:rPr>
            <w:rStyle w:val="Hyperlink"/>
            <w:rFonts w:cstheme="minorHAnsi"/>
            <w:i/>
            <w:lang w:val="bs-Latn-BA" w:eastAsia="hr-BA"/>
          </w:rPr>
          <w:t>Nove mjere u SMIV sustavu</w:t>
        </w:r>
      </w:hyperlink>
    </w:p>
    <w:p w:rsidR="0044402D" w:rsidRPr="0044402D" w:rsidRDefault="0044402D" w:rsidP="00016500">
      <w:pPr>
        <w:pStyle w:val="ListParagraph"/>
        <w:numPr>
          <w:ilvl w:val="0"/>
          <w:numId w:val="27"/>
        </w:numPr>
        <w:spacing w:after="0"/>
        <w:jc w:val="both"/>
        <w:rPr>
          <w:rFonts w:cstheme="minorHAnsi"/>
          <w:i/>
          <w:lang w:val="bs-Latn-BA" w:eastAsia="hr-BA"/>
        </w:rPr>
      </w:pPr>
      <w:hyperlink w:anchor="_6._Uštede_primarne" w:history="1">
        <w:r w:rsidRPr="0044402D">
          <w:rPr>
            <w:rStyle w:val="Hyperlink"/>
            <w:rFonts w:cstheme="minorHAnsi"/>
            <w:i/>
            <w:lang w:val="bs-Latn-BA" w:eastAsia="hr-BA"/>
          </w:rPr>
          <w:t>Uštede primarne energije</w:t>
        </w:r>
      </w:hyperlink>
    </w:p>
    <w:p w:rsidR="0044402D" w:rsidRPr="0044402D" w:rsidRDefault="0044402D" w:rsidP="00016500">
      <w:pPr>
        <w:pStyle w:val="ListParagraph"/>
        <w:numPr>
          <w:ilvl w:val="0"/>
          <w:numId w:val="27"/>
        </w:numPr>
        <w:spacing w:after="0"/>
        <w:jc w:val="both"/>
        <w:rPr>
          <w:rFonts w:cstheme="minorHAnsi"/>
          <w:i/>
          <w:lang w:val="bs-Latn-BA" w:eastAsia="hr-BA"/>
        </w:rPr>
      </w:pPr>
      <w:hyperlink w:anchor="_7._Dodatna_polja" w:history="1">
        <w:r w:rsidRPr="0044402D">
          <w:rPr>
            <w:rStyle w:val="Hyperlink"/>
            <w:rFonts w:cstheme="minorHAnsi"/>
            <w:i/>
            <w:lang w:val="bs-Latn-BA" w:eastAsia="hr-BA"/>
          </w:rPr>
          <w:t>Dopune aplikacije za rad administriranje korisnika (Custodian)</w:t>
        </w:r>
      </w:hyperlink>
    </w:p>
    <w:p w:rsidR="00D97B08" w:rsidRPr="0044402D" w:rsidRDefault="00D97B08" w:rsidP="00D97B08">
      <w:pPr>
        <w:rPr>
          <w:rFonts w:cstheme="minorHAnsi"/>
          <w:lang w:val="bs-Latn-BA" w:eastAsia="hr-BA"/>
        </w:rPr>
      </w:pPr>
    </w:p>
    <w:p w:rsidR="00D97B08" w:rsidRPr="0044402D" w:rsidRDefault="00D97B08" w:rsidP="00D97B08">
      <w:pPr>
        <w:pStyle w:val="Heading2"/>
        <w:jc w:val="both"/>
        <w:rPr>
          <w:rFonts w:asciiTheme="minorHAnsi" w:hAnsiTheme="minorHAnsi" w:cstheme="minorHAnsi"/>
        </w:rPr>
      </w:pPr>
      <w:bookmarkStart w:id="2" w:name="_1._Validiranje_–"/>
      <w:bookmarkStart w:id="3" w:name="_Toc54176527"/>
      <w:bookmarkEnd w:id="2"/>
      <w:r w:rsidRPr="0044402D">
        <w:rPr>
          <w:rFonts w:asciiTheme="minorHAnsi" w:hAnsiTheme="minorHAnsi" w:cstheme="minorHAnsi"/>
        </w:rPr>
        <w:t xml:space="preserve">1. </w:t>
      </w:r>
      <w:r w:rsidR="006F0F2B" w:rsidRPr="0044402D">
        <w:rPr>
          <w:rFonts w:asciiTheme="minorHAnsi" w:hAnsiTheme="minorHAnsi" w:cstheme="minorHAnsi"/>
        </w:rPr>
        <w:t>Validiranje – kontrola unosa podataka</w:t>
      </w:r>
      <w:bookmarkEnd w:id="3"/>
    </w:p>
    <w:p w:rsidR="00D97B08" w:rsidRPr="0044402D" w:rsidRDefault="00D97B08" w:rsidP="00D97B08">
      <w:pPr>
        <w:rPr>
          <w:rFonts w:cstheme="minorHAnsi"/>
        </w:rPr>
      </w:pPr>
    </w:p>
    <w:p w:rsidR="0044402D" w:rsidRPr="0044402D" w:rsidRDefault="007843DF" w:rsidP="007843DF">
      <w:pPr>
        <w:jc w:val="both"/>
        <w:rPr>
          <w:rFonts w:cstheme="minorHAnsi"/>
        </w:rPr>
      </w:pPr>
      <w:r w:rsidRPr="0044402D">
        <w:rPr>
          <w:rFonts w:cstheme="minorHAnsi"/>
        </w:rPr>
        <w:t xml:space="preserve">Na formama za unos mjere i unos plana je onemogućen unos nenumeričkih karaktera u numerička polja. Na formi za unos mjere validacija je postavljena na polja: </w:t>
      </w:r>
    </w:p>
    <w:p w:rsidR="0044402D" w:rsidRPr="0044402D" w:rsidRDefault="0044402D" w:rsidP="0044402D">
      <w:pPr>
        <w:spacing w:after="0" w:line="240" w:lineRule="auto"/>
        <w:jc w:val="both"/>
        <w:rPr>
          <w:rFonts w:cstheme="minorHAnsi"/>
        </w:rPr>
      </w:pPr>
      <w:r w:rsidRPr="0044402D">
        <w:rPr>
          <w:rFonts w:cstheme="minorHAnsi"/>
        </w:rPr>
        <w:t>-</w:t>
      </w:r>
      <w:r w:rsidR="007843DF" w:rsidRPr="0044402D">
        <w:rPr>
          <w:rFonts w:cstheme="minorHAnsi"/>
        </w:rPr>
        <w:t xml:space="preserve">‘Odgovorna osoba (tel)’, </w:t>
      </w:r>
    </w:p>
    <w:p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 xml:space="preserve">‘Iznos subvencije 1’, </w:t>
      </w:r>
    </w:p>
    <w:p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 xml:space="preserve">‘Iznos subvencije 2’, </w:t>
      </w:r>
    </w:p>
    <w:p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 xml:space="preserve">‘Iznos subvencije 3’, </w:t>
      </w:r>
    </w:p>
    <w:p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 xml:space="preserve">‘Trošak mjere [kn]’, </w:t>
      </w:r>
    </w:p>
    <w:p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‘Faktor norma</w:t>
      </w:r>
      <w:r w:rsidRPr="0044402D">
        <w:rPr>
          <w:rFonts w:cstheme="minorHAnsi"/>
        </w:rPr>
        <w:t>lizacije’,</w:t>
      </w:r>
    </w:p>
    <w:p w:rsidR="007843DF"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polja za specifične parametre, koji se razlikuju za svaku mjeru.</w:t>
      </w:r>
    </w:p>
    <w:p w:rsidR="0044402D" w:rsidRPr="0044402D" w:rsidRDefault="0044402D" w:rsidP="0044402D">
      <w:pPr>
        <w:spacing w:after="0" w:line="240" w:lineRule="auto"/>
        <w:jc w:val="both"/>
        <w:rPr>
          <w:rFonts w:cstheme="minorHAnsi"/>
        </w:rPr>
      </w:pPr>
    </w:p>
    <w:p w:rsidR="00691395" w:rsidRPr="0044402D" w:rsidRDefault="0044402D" w:rsidP="00691395">
      <w:pPr>
        <w:pStyle w:val="Heading3"/>
        <w:rPr>
          <w:rFonts w:asciiTheme="minorHAnsi" w:hAnsiTheme="minorHAnsi" w:cstheme="minorHAnsi"/>
        </w:rPr>
      </w:pPr>
      <w:bookmarkStart w:id="4" w:name="_Toc54176528"/>
      <w:r>
        <w:rPr>
          <w:rFonts w:asciiTheme="minorHAnsi" w:hAnsiTheme="minorHAnsi" w:cstheme="minorHAnsi"/>
        </w:rPr>
        <w:t xml:space="preserve">Polje </w:t>
      </w:r>
      <w:r w:rsidR="00691395" w:rsidRPr="0044402D">
        <w:rPr>
          <w:rFonts w:asciiTheme="minorHAnsi" w:hAnsiTheme="minorHAnsi" w:cstheme="minorHAnsi"/>
        </w:rPr>
        <w:t>‘Odgovorna osoba (tel)’</w:t>
      </w:r>
      <w:bookmarkEnd w:id="4"/>
    </w:p>
    <w:p w:rsidR="00691395" w:rsidRPr="0044402D" w:rsidRDefault="00691395" w:rsidP="00691395">
      <w:pPr>
        <w:rPr>
          <w:rFonts w:cstheme="minorHAnsi"/>
          <w:lang w:val="hr-BA" w:eastAsia="hr-BA"/>
        </w:rPr>
      </w:pPr>
    </w:p>
    <w:p w:rsidR="00691395" w:rsidRPr="0044402D" w:rsidRDefault="00691395" w:rsidP="00691395">
      <w:pPr>
        <w:jc w:val="both"/>
        <w:rPr>
          <w:rFonts w:cstheme="minorHAnsi"/>
          <w:lang w:val="hr-BA" w:eastAsia="hr-BA"/>
        </w:rPr>
      </w:pPr>
      <w:r w:rsidRPr="0044402D">
        <w:rPr>
          <w:rFonts w:cstheme="minorHAnsi"/>
          <w:lang w:val="hr-BA" w:eastAsia="hr-BA"/>
        </w:rPr>
        <w:t>Onemogućen je unos slova u ovo polje, dok je pored numeričkih karaktera moguće unijeti i specijalne karaktere (+, /, -, i sl.):</w:t>
      </w:r>
    </w:p>
    <w:p w:rsidR="00691395" w:rsidRPr="0044402D" w:rsidRDefault="00D63522" w:rsidP="00691395">
      <w:pPr>
        <w:jc w:val="both"/>
        <w:rPr>
          <w:rFonts w:cstheme="minorHAnsi"/>
          <w:lang w:val="hr-BA" w:eastAsia="hr-BA"/>
        </w:rPr>
      </w:pPr>
      <w:r w:rsidRPr="0044402D">
        <w:rPr>
          <w:rFonts w:cstheme="minorHAnsi"/>
          <w:lang w:val="en-GB" w:eastAsia="en-GB"/>
        </w:rPr>
        <w:lastRenderedPageBreak/>
        <w:drawing>
          <wp:inline distT="0" distB="0" distL="0" distR="0" wp14:anchorId="4B12A3DD" wp14:editId="4A20868D">
            <wp:extent cx="5943600" cy="2877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77185"/>
                    </a:xfrm>
                    <a:prstGeom prst="rect">
                      <a:avLst/>
                    </a:prstGeom>
                  </pic:spPr>
                </pic:pic>
              </a:graphicData>
            </a:graphic>
          </wp:inline>
        </w:drawing>
      </w:r>
    </w:p>
    <w:p w:rsidR="00D63522" w:rsidRPr="0044402D" w:rsidRDefault="00D63522" w:rsidP="00691395">
      <w:pPr>
        <w:jc w:val="both"/>
        <w:rPr>
          <w:rFonts w:cstheme="minorHAnsi"/>
          <w:lang w:val="hr-BA" w:eastAsia="hr-BA"/>
        </w:rPr>
      </w:pPr>
      <w:r w:rsidRPr="0044402D">
        <w:rPr>
          <w:rFonts w:cstheme="minorHAnsi"/>
          <w:lang w:val="en-GB" w:eastAsia="en-GB"/>
        </w:rPr>
        <w:drawing>
          <wp:inline distT="0" distB="0" distL="0" distR="0" wp14:anchorId="382C43BE" wp14:editId="2781294F">
            <wp:extent cx="5943600" cy="2595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95245"/>
                    </a:xfrm>
                    <a:prstGeom prst="rect">
                      <a:avLst/>
                    </a:prstGeom>
                  </pic:spPr>
                </pic:pic>
              </a:graphicData>
            </a:graphic>
          </wp:inline>
        </w:drawing>
      </w:r>
    </w:p>
    <w:p w:rsidR="00D63522" w:rsidRPr="0044402D" w:rsidRDefault="00D63522" w:rsidP="00691395">
      <w:pPr>
        <w:jc w:val="both"/>
        <w:rPr>
          <w:rFonts w:cstheme="minorHAnsi"/>
          <w:lang w:val="hr-BA" w:eastAsia="hr-BA"/>
        </w:rPr>
      </w:pPr>
    </w:p>
    <w:p w:rsidR="00D63522" w:rsidRPr="0044402D" w:rsidRDefault="0044402D" w:rsidP="00D63522">
      <w:pPr>
        <w:pStyle w:val="Heading3"/>
        <w:rPr>
          <w:rFonts w:asciiTheme="minorHAnsi" w:hAnsiTheme="minorHAnsi" w:cstheme="minorHAnsi"/>
        </w:rPr>
      </w:pPr>
      <w:bookmarkStart w:id="5" w:name="_Toc54176529"/>
      <w:r>
        <w:rPr>
          <w:rFonts w:asciiTheme="minorHAnsi" w:hAnsiTheme="minorHAnsi" w:cstheme="minorHAnsi"/>
        </w:rPr>
        <w:t xml:space="preserve">Polja: </w:t>
      </w:r>
      <w:r w:rsidR="00D63522" w:rsidRPr="0044402D">
        <w:rPr>
          <w:rFonts w:asciiTheme="minorHAnsi" w:hAnsiTheme="minorHAnsi" w:cstheme="minorHAnsi"/>
        </w:rPr>
        <w:t>'Iznos subvencije 1', 'Iznos subvencije 2', 'Iznos subvencije 3'</w:t>
      </w:r>
      <w:bookmarkEnd w:id="5"/>
    </w:p>
    <w:p w:rsidR="00D63522" w:rsidRPr="0044402D" w:rsidRDefault="00D63522" w:rsidP="00D63522">
      <w:pPr>
        <w:rPr>
          <w:rFonts w:cstheme="minorHAnsi"/>
          <w:lang w:val="hr-BA" w:eastAsia="hr-BA"/>
        </w:rPr>
      </w:pPr>
    </w:p>
    <w:p w:rsidR="00D63522" w:rsidRPr="0044402D" w:rsidRDefault="00D63522" w:rsidP="00D63522">
      <w:pPr>
        <w:jc w:val="both"/>
        <w:rPr>
          <w:rFonts w:cstheme="minorHAnsi"/>
          <w:lang w:val="hr-BA" w:eastAsia="hr-BA"/>
        </w:rPr>
      </w:pPr>
      <w:r w:rsidRPr="0044402D">
        <w:rPr>
          <w:rFonts w:cstheme="minorHAnsi"/>
          <w:lang w:val="hr-BA" w:eastAsia="hr-BA"/>
        </w:rPr>
        <w:t>Ukoliko je unesen davatelj subvencije, potrebno je unijeti ispravnu (numeričku) vrijednost pripadajućeg iznosa subvencije:</w:t>
      </w:r>
    </w:p>
    <w:p w:rsidR="00D63522" w:rsidRPr="0044402D" w:rsidRDefault="00D63522" w:rsidP="00D63522">
      <w:pPr>
        <w:jc w:val="both"/>
        <w:rPr>
          <w:rFonts w:cstheme="minorHAnsi"/>
          <w:lang w:val="hr-BA" w:eastAsia="hr-BA"/>
        </w:rPr>
      </w:pPr>
      <w:r w:rsidRPr="0044402D">
        <w:rPr>
          <w:rFonts w:cstheme="minorHAnsi"/>
          <w:lang w:val="en-GB" w:eastAsia="en-GB"/>
        </w:rPr>
        <w:drawing>
          <wp:inline distT="0" distB="0" distL="0" distR="0" wp14:anchorId="2C7EC425" wp14:editId="0EFAB732">
            <wp:extent cx="5943600" cy="652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52145"/>
                    </a:xfrm>
                    <a:prstGeom prst="rect">
                      <a:avLst/>
                    </a:prstGeom>
                  </pic:spPr>
                </pic:pic>
              </a:graphicData>
            </a:graphic>
          </wp:inline>
        </w:drawing>
      </w:r>
    </w:p>
    <w:p w:rsidR="00D63522" w:rsidRPr="0044402D" w:rsidRDefault="00D63522" w:rsidP="00D63522">
      <w:pPr>
        <w:jc w:val="both"/>
        <w:rPr>
          <w:rFonts w:cstheme="minorHAnsi"/>
          <w:lang w:val="hr-BA" w:eastAsia="hr-BA"/>
        </w:rPr>
      </w:pPr>
      <w:r w:rsidRPr="0044402D">
        <w:rPr>
          <w:rFonts w:cstheme="minorHAnsi"/>
          <w:lang w:val="en-GB" w:eastAsia="en-GB"/>
        </w:rPr>
        <w:lastRenderedPageBreak/>
        <w:drawing>
          <wp:inline distT="0" distB="0" distL="0" distR="0" wp14:anchorId="3B579A6F" wp14:editId="368C52DD">
            <wp:extent cx="5943600" cy="27533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53360"/>
                    </a:xfrm>
                    <a:prstGeom prst="rect">
                      <a:avLst/>
                    </a:prstGeom>
                  </pic:spPr>
                </pic:pic>
              </a:graphicData>
            </a:graphic>
          </wp:inline>
        </w:drawing>
      </w:r>
    </w:p>
    <w:p w:rsidR="00F844C8" w:rsidRPr="0044402D" w:rsidRDefault="00F844C8" w:rsidP="00D63522">
      <w:pPr>
        <w:jc w:val="both"/>
        <w:rPr>
          <w:rFonts w:cstheme="minorHAnsi"/>
          <w:lang w:val="hr-BA" w:eastAsia="hr-BA"/>
        </w:rPr>
      </w:pPr>
      <w:r w:rsidRPr="0044402D">
        <w:rPr>
          <w:rFonts w:cstheme="minorHAnsi"/>
          <w:lang w:val="en-GB" w:eastAsia="en-GB"/>
        </w:rPr>
        <w:drawing>
          <wp:inline distT="0" distB="0" distL="0" distR="0" wp14:anchorId="422AAF74" wp14:editId="672B0208">
            <wp:extent cx="59436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19300"/>
                    </a:xfrm>
                    <a:prstGeom prst="rect">
                      <a:avLst/>
                    </a:prstGeom>
                  </pic:spPr>
                </pic:pic>
              </a:graphicData>
            </a:graphic>
          </wp:inline>
        </w:drawing>
      </w:r>
    </w:p>
    <w:p w:rsidR="00F844C8" w:rsidRPr="0044402D" w:rsidRDefault="0044402D" w:rsidP="00F844C8">
      <w:pPr>
        <w:pStyle w:val="Heading3"/>
        <w:rPr>
          <w:rFonts w:asciiTheme="minorHAnsi" w:hAnsiTheme="minorHAnsi" w:cstheme="minorHAnsi"/>
        </w:rPr>
      </w:pPr>
      <w:bookmarkStart w:id="6" w:name="_Toc54176530"/>
      <w:r>
        <w:rPr>
          <w:rFonts w:asciiTheme="minorHAnsi" w:hAnsiTheme="minorHAnsi" w:cstheme="minorHAnsi"/>
        </w:rPr>
        <w:t xml:space="preserve">Polje </w:t>
      </w:r>
      <w:r w:rsidR="00F844C8" w:rsidRPr="0044402D">
        <w:rPr>
          <w:rFonts w:asciiTheme="minorHAnsi" w:hAnsiTheme="minorHAnsi" w:cstheme="minorHAnsi"/>
        </w:rPr>
        <w:t>'Trošak mjere [kn]'</w:t>
      </w:r>
      <w:bookmarkEnd w:id="6"/>
    </w:p>
    <w:p w:rsidR="00F844C8" w:rsidRPr="0044402D" w:rsidRDefault="00F844C8" w:rsidP="00F844C8">
      <w:pPr>
        <w:rPr>
          <w:rFonts w:cstheme="minorHAnsi"/>
          <w:lang w:val="hr-BA" w:eastAsia="hr-BA"/>
        </w:rPr>
      </w:pPr>
    </w:p>
    <w:p w:rsidR="00F844C8" w:rsidRPr="0044402D" w:rsidRDefault="00F844C8" w:rsidP="00F844C8">
      <w:pPr>
        <w:jc w:val="both"/>
        <w:rPr>
          <w:rFonts w:cstheme="minorHAnsi"/>
          <w:lang w:val="hr-BA" w:eastAsia="hr-BA"/>
        </w:rPr>
      </w:pPr>
      <w:r w:rsidRPr="0044402D">
        <w:rPr>
          <w:rFonts w:cstheme="minorHAnsi"/>
          <w:lang w:val="hr-BA" w:eastAsia="hr-BA"/>
        </w:rPr>
        <w:t>U ovo polje također nije dozvoljen nenumerički unos (klikom na Ažuriraj, nevalidni unos se obriše i korisnik je obaviješten validacijskom porukom):</w:t>
      </w:r>
    </w:p>
    <w:p w:rsidR="009B0B04" w:rsidRPr="0044402D" w:rsidRDefault="00F844C8" w:rsidP="00F844C8">
      <w:pPr>
        <w:jc w:val="both"/>
        <w:rPr>
          <w:rFonts w:cstheme="minorHAnsi"/>
          <w:lang w:val="hr-BA" w:eastAsia="hr-BA"/>
        </w:rPr>
      </w:pPr>
      <w:r w:rsidRPr="0044402D">
        <w:rPr>
          <w:rFonts w:cstheme="minorHAnsi"/>
          <w:lang w:val="en-GB" w:eastAsia="en-GB"/>
        </w:rPr>
        <w:drawing>
          <wp:inline distT="0" distB="0" distL="0" distR="0" wp14:anchorId="6A8B581E" wp14:editId="71770671">
            <wp:extent cx="5943600" cy="6965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96595"/>
                    </a:xfrm>
                    <a:prstGeom prst="rect">
                      <a:avLst/>
                    </a:prstGeom>
                  </pic:spPr>
                </pic:pic>
              </a:graphicData>
            </a:graphic>
          </wp:inline>
        </w:drawing>
      </w:r>
    </w:p>
    <w:p w:rsidR="00F844C8" w:rsidRPr="0044402D" w:rsidRDefault="00F844C8" w:rsidP="00F844C8">
      <w:pPr>
        <w:jc w:val="both"/>
        <w:rPr>
          <w:rFonts w:cstheme="minorHAnsi"/>
          <w:lang w:val="hr-BA" w:eastAsia="hr-BA"/>
        </w:rPr>
      </w:pPr>
      <w:r w:rsidRPr="0044402D">
        <w:rPr>
          <w:rFonts w:cstheme="minorHAnsi"/>
          <w:lang w:val="en-GB" w:eastAsia="en-GB"/>
        </w:rPr>
        <w:lastRenderedPageBreak/>
        <w:drawing>
          <wp:inline distT="0" distB="0" distL="0" distR="0" wp14:anchorId="5A39F8CD" wp14:editId="31B66DBA">
            <wp:extent cx="4688069" cy="4142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802" cy="4199831"/>
                    </a:xfrm>
                    <a:prstGeom prst="rect">
                      <a:avLst/>
                    </a:prstGeom>
                  </pic:spPr>
                </pic:pic>
              </a:graphicData>
            </a:graphic>
          </wp:inline>
        </w:drawing>
      </w:r>
    </w:p>
    <w:p w:rsidR="003C38B2" w:rsidRPr="0044402D" w:rsidRDefault="003C38B2" w:rsidP="003C38B2">
      <w:pPr>
        <w:pStyle w:val="Heading3"/>
        <w:rPr>
          <w:rFonts w:asciiTheme="minorHAnsi" w:hAnsiTheme="minorHAnsi" w:cstheme="minorHAnsi"/>
        </w:rPr>
      </w:pPr>
      <w:bookmarkStart w:id="7" w:name="_Toc54176531"/>
      <w:r w:rsidRPr="0044402D">
        <w:rPr>
          <w:rFonts w:asciiTheme="minorHAnsi" w:hAnsiTheme="minorHAnsi" w:cstheme="minorHAnsi"/>
        </w:rPr>
        <w:t>Specifični parametri</w:t>
      </w:r>
      <w:bookmarkEnd w:id="7"/>
    </w:p>
    <w:p w:rsidR="003C38B2" w:rsidRPr="0044402D" w:rsidRDefault="003C38B2" w:rsidP="003C38B2">
      <w:pPr>
        <w:rPr>
          <w:rFonts w:cstheme="minorHAnsi"/>
          <w:lang w:val="hr-BA" w:eastAsia="hr-BA"/>
        </w:rPr>
      </w:pPr>
    </w:p>
    <w:p w:rsidR="003C38B2" w:rsidRPr="0044402D" w:rsidRDefault="00FA3FAC" w:rsidP="00FA3FAC">
      <w:pPr>
        <w:jc w:val="both"/>
        <w:rPr>
          <w:rFonts w:cstheme="minorHAnsi"/>
          <w:color w:val="666666"/>
          <w:sz w:val="18"/>
          <w:szCs w:val="18"/>
          <w:shd w:val="clear" w:color="auto" w:fill="FFFFFF"/>
        </w:rPr>
      </w:pPr>
      <w:r w:rsidRPr="0044402D">
        <w:rPr>
          <w:rFonts w:cstheme="minorHAnsi"/>
          <w:lang w:val="hr-BA" w:eastAsia="hr-BA"/>
        </w:rPr>
        <w:t>U bilo koji od parametara za računanje jednačine ušteda nije moguće unijeti nenumeričku vrijednost, npr. 'Ploština korisne površine zgrade [m2]' na mjeri M1:</w:t>
      </w:r>
    </w:p>
    <w:p w:rsidR="00FA3FAC" w:rsidRPr="0044402D" w:rsidRDefault="00FA3FAC" w:rsidP="00FA3FAC">
      <w:pPr>
        <w:jc w:val="both"/>
        <w:rPr>
          <w:rFonts w:cstheme="minorHAnsi"/>
          <w:lang w:val="hr-BA" w:eastAsia="hr-BA"/>
        </w:rPr>
      </w:pPr>
      <w:r w:rsidRPr="0044402D">
        <w:rPr>
          <w:rFonts w:cstheme="minorHAnsi"/>
          <w:lang w:val="en-GB" w:eastAsia="en-GB"/>
        </w:rPr>
        <w:drawing>
          <wp:inline distT="0" distB="0" distL="0" distR="0" wp14:anchorId="70B43CC8" wp14:editId="3FB4B53C">
            <wp:extent cx="5943600" cy="27031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03195"/>
                    </a:xfrm>
                    <a:prstGeom prst="rect">
                      <a:avLst/>
                    </a:prstGeom>
                  </pic:spPr>
                </pic:pic>
              </a:graphicData>
            </a:graphic>
          </wp:inline>
        </w:drawing>
      </w:r>
    </w:p>
    <w:p w:rsidR="00FA3FAC" w:rsidRPr="0044402D" w:rsidRDefault="00FA3FAC" w:rsidP="00FA3FAC">
      <w:pPr>
        <w:jc w:val="both"/>
        <w:rPr>
          <w:rFonts w:cstheme="minorHAnsi"/>
          <w:lang w:val="hr-BA" w:eastAsia="hr-BA"/>
        </w:rPr>
      </w:pPr>
      <w:r w:rsidRPr="0044402D">
        <w:rPr>
          <w:rFonts w:cstheme="minorHAnsi"/>
          <w:lang w:val="hr-BA" w:eastAsia="hr-BA"/>
        </w:rPr>
        <w:lastRenderedPageBreak/>
        <w:t>Klikom na Ažuriraj javlja se validacijska poruka i vrijednost u navedenom polju se postavlja na 0, te korisnik istu treba ispravno unijeti:</w:t>
      </w:r>
    </w:p>
    <w:p w:rsidR="002E47CE" w:rsidRPr="0044402D" w:rsidRDefault="00FA3FAC" w:rsidP="00FA3FAC">
      <w:pPr>
        <w:jc w:val="both"/>
        <w:rPr>
          <w:rFonts w:cstheme="minorHAnsi"/>
          <w:lang w:val="hr-BA" w:eastAsia="hr-BA"/>
        </w:rPr>
      </w:pPr>
      <w:r w:rsidRPr="0044402D">
        <w:rPr>
          <w:rFonts w:cstheme="minorHAnsi"/>
          <w:lang w:val="en-GB" w:eastAsia="en-GB"/>
        </w:rPr>
        <w:drawing>
          <wp:inline distT="0" distB="0" distL="0" distR="0" wp14:anchorId="2811DEFD" wp14:editId="7E33ACB2">
            <wp:extent cx="5828306" cy="627352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4790" cy="6302029"/>
                    </a:xfrm>
                    <a:prstGeom prst="rect">
                      <a:avLst/>
                    </a:prstGeom>
                  </pic:spPr>
                </pic:pic>
              </a:graphicData>
            </a:graphic>
          </wp:inline>
        </w:drawing>
      </w:r>
    </w:p>
    <w:p w:rsidR="002E47CE" w:rsidRPr="0044402D" w:rsidRDefault="002E47CE" w:rsidP="00FA3FAC">
      <w:pPr>
        <w:jc w:val="both"/>
        <w:rPr>
          <w:rFonts w:cstheme="minorHAnsi"/>
          <w:lang w:val="hr-BA" w:eastAsia="hr-BA"/>
        </w:rPr>
      </w:pPr>
    </w:p>
    <w:p w:rsidR="0097795E" w:rsidRPr="0044402D" w:rsidRDefault="0097795E" w:rsidP="0097795E">
      <w:pPr>
        <w:pStyle w:val="Heading3"/>
        <w:rPr>
          <w:rFonts w:asciiTheme="minorHAnsi" w:hAnsiTheme="minorHAnsi" w:cstheme="minorHAnsi"/>
        </w:rPr>
      </w:pPr>
      <w:bookmarkStart w:id="8" w:name="_Toc54176532"/>
      <w:r w:rsidRPr="0044402D">
        <w:rPr>
          <w:rFonts w:asciiTheme="minorHAnsi" w:hAnsiTheme="minorHAnsi" w:cstheme="minorHAnsi"/>
        </w:rPr>
        <w:t>Ciljevi (po sektorima)</w:t>
      </w:r>
      <w:bookmarkEnd w:id="8"/>
    </w:p>
    <w:p w:rsidR="0097795E" w:rsidRPr="0044402D" w:rsidRDefault="0097795E" w:rsidP="0097795E">
      <w:pPr>
        <w:rPr>
          <w:rFonts w:cstheme="minorHAnsi"/>
          <w:lang w:val="hr-BA" w:eastAsia="hr-BA"/>
        </w:rPr>
      </w:pPr>
    </w:p>
    <w:p w:rsidR="00746DDD" w:rsidRPr="0044402D" w:rsidRDefault="00746DDD" w:rsidP="00746DDD">
      <w:pPr>
        <w:jc w:val="both"/>
        <w:rPr>
          <w:rFonts w:cstheme="minorHAnsi"/>
        </w:rPr>
      </w:pPr>
      <w:r w:rsidRPr="0044402D">
        <w:rPr>
          <w:rFonts w:cstheme="minorHAnsi"/>
        </w:rPr>
        <w:t>Na formi za unos plana validacija je postavljena na polja za unos ciljeva po sektorima. Ukoliko korisnik unese neku nenumeričku vrijednost, ista će biti obrisana i neće se pohraniti:</w:t>
      </w:r>
    </w:p>
    <w:p w:rsidR="00746DDD" w:rsidRPr="0044402D" w:rsidRDefault="00746DDD" w:rsidP="00746DDD">
      <w:pPr>
        <w:jc w:val="both"/>
        <w:rPr>
          <w:rFonts w:cstheme="minorHAnsi"/>
        </w:rPr>
      </w:pPr>
      <w:r w:rsidRPr="0044402D">
        <w:rPr>
          <w:rFonts w:cstheme="minorHAnsi"/>
          <w:lang w:val="en-GB" w:eastAsia="en-GB"/>
        </w:rPr>
        <w:lastRenderedPageBreak/>
        <w:drawing>
          <wp:inline distT="0" distB="0" distL="0" distR="0" wp14:anchorId="51CC3934" wp14:editId="09E99B8A">
            <wp:extent cx="4200917" cy="4397071"/>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7645" cy="4435514"/>
                    </a:xfrm>
                    <a:prstGeom prst="rect">
                      <a:avLst/>
                    </a:prstGeom>
                  </pic:spPr>
                </pic:pic>
              </a:graphicData>
            </a:graphic>
          </wp:inline>
        </w:drawing>
      </w:r>
    </w:p>
    <w:p w:rsidR="003C38B2" w:rsidRPr="0044402D" w:rsidRDefault="00746DDD" w:rsidP="00F844C8">
      <w:pPr>
        <w:jc w:val="both"/>
        <w:rPr>
          <w:rFonts w:cstheme="minorHAnsi"/>
        </w:rPr>
      </w:pPr>
      <w:r w:rsidRPr="0044402D">
        <w:rPr>
          <w:rFonts w:cstheme="minorHAnsi"/>
          <w:lang w:val="en-GB" w:eastAsia="en-GB"/>
        </w:rPr>
        <w:drawing>
          <wp:inline distT="0" distB="0" distL="0" distR="0" wp14:anchorId="6787DAC6" wp14:editId="407D7858">
            <wp:extent cx="4166786" cy="3554233"/>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4014" cy="3568929"/>
                    </a:xfrm>
                    <a:prstGeom prst="rect">
                      <a:avLst/>
                    </a:prstGeom>
                  </pic:spPr>
                </pic:pic>
              </a:graphicData>
            </a:graphic>
          </wp:inline>
        </w:drawing>
      </w:r>
    </w:p>
    <w:p w:rsidR="009B0B04" w:rsidRPr="0044402D" w:rsidRDefault="00625065" w:rsidP="003C38B2">
      <w:pPr>
        <w:pStyle w:val="Heading2"/>
        <w:rPr>
          <w:rFonts w:asciiTheme="minorHAnsi" w:hAnsiTheme="minorHAnsi" w:cstheme="minorHAnsi"/>
        </w:rPr>
      </w:pPr>
      <w:bookmarkStart w:id="9" w:name="_2._Normalizacija_mjera"/>
      <w:bookmarkStart w:id="10" w:name="_Toc54176533"/>
      <w:bookmarkEnd w:id="9"/>
      <w:r w:rsidRPr="0044402D">
        <w:rPr>
          <w:rFonts w:asciiTheme="minorHAnsi" w:hAnsiTheme="minorHAnsi" w:cstheme="minorHAnsi"/>
        </w:rPr>
        <w:lastRenderedPageBreak/>
        <w:t xml:space="preserve">2. </w:t>
      </w:r>
      <w:r w:rsidR="003C38B2" w:rsidRPr="0044402D">
        <w:rPr>
          <w:rFonts w:asciiTheme="minorHAnsi" w:hAnsiTheme="minorHAnsi" w:cstheme="minorHAnsi"/>
        </w:rPr>
        <w:t>Normalizacija mjera (</w:t>
      </w:r>
      <w:r w:rsidR="00D6604F" w:rsidRPr="0044402D">
        <w:rPr>
          <w:rFonts w:asciiTheme="minorHAnsi" w:hAnsiTheme="minorHAnsi" w:cstheme="minorHAnsi"/>
        </w:rPr>
        <w:t>'Faktor normalizacije'</w:t>
      </w:r>
      <w:r w:rsidR="003C38B2" w:rsidRPr="0044402D">
        <w:rPr>
          <w:rFonts w:asciiTheme="minorHAnsi" w:hAnsiTheme="minorHAnsi" w:cstheme="minorHAnsi"/>
        </w:rPr>
        <w:t>) i dodatni komentar kao polje na mjerama</w:t>
      </w:r>
      <w:bookmarkEnd w:id="10"/>
    </w:p>
    <w:p w:rsidR="008D7F0E" w:rsidRPr="0044402D" w:rsidRDefault="008D7F0E" w:rsidP="008D7F0E">
      <w:pPr>
        <w:rPr>
          <w:rFonts w:cstheme="minorHAnsi"/>
          <w:lang w:val="hr-BA" w:eastAsia="hr-BA"/>
        </w:rPr>
      </w:pPr>
    </w:p>
    <w:p w:rsidR="008D7F0E" w:rsidRPr="0044402D" w:rsidRDefault="003C38B2" w:rsidP="003C38B2">
      <w:pPr>
        <w:jc w:val="both"/>
        <w:rPr>
          <w:rFonts w:cstheme="minorHAnsi"/>
          <w:lang w:val="hr-BA" w:eastAsia="hr-BA"/>
        </w:rPr>
      </w:pPr>
      <w:r w:rsidRPr="0044402D">
        <w:rPr>
          <w:rFonts w:cstheme="minorHAnsi"/>
          <w:lang w:val="hr-BA" w:eastAsia="hr-BA"/>
        </w:rPr>
        <w:t>Faktor normalizacije se uvodi za skaliranje ušteda (Uštede energije [</w:t>
      </w:r>
      <w:r w:rsidR="00B632C0" w:rsidRPr="0044402D">
        <w:rPr>
          <w:rFonts w:cstheme="minorHAnsi"/>
          <w:lang w:val="hr-BA" w:eastAsia="hr-BA"/>
        </w:rPr>
        <w:t>kWh] i CO2 uštede</w:t>
      </w:r>
      <w:r w:rsidR="007E1C29" w:rsidRPr="0044402D">
        <w:rPr>
          <w:rFonts w:cstheme="minorHAnsi"/>
          <w:lang w:val="hr-BA" w:eastAsia="hr-BA"/>
        </w:rPr>
        <w:t xml:space="preserve"> [t]). Podatak </w:t>
      </w:r>
      <w:r w:rsidRPr="0044402D">
        <w:rPr>
          <w:rFonts w:cstheme="minorHAnsi"/>
          <w:lang w:val="hr-BA" w:eastAsia="hr-BA"/>
        </w:rPr>
        <w:t>se unosi u predviđeno polje</w:t>
      </w:r>
      <w:r w:rsidR="007E1C29" w:rsidRPr="0044402D">
        <w:rPr>
          <w:rFonts w:cstheme="minorHAnsi"/>
          <w:lang w:val="hr-BA" w:eastAsia="hr-BA"/>
        </w:rPr>
        <w:t xml:space="preserve"> 'Faktor normalizacije' na dnu mjere</w:t>
      </w:r>
      <w:r w:rsidRPr="0044402D">
        <w:rPr>
          <w:rFonts w:cstheme="minorHAnsi"/>
          <w:lang w:val="hr-BA" w:eastAsia="hr-BA"/>
        </w:rPr>
        <w:t>, te se klikom na Izračunaj vrši računanje ušteda</w:t>
      </w:r>
      <w:r w:rsidR="00B632C0" w:rsidRPr="0044402D">
        <w:rPr>
          <w:rFonts w:cstheme="minorHAnsi"/>
          <w:lang w:val="hr-BA" w:eastAsia="hr-BA"/>
        </w:rPr>
        <w:t>,</w:t>
      </w:r>
      <w:r w:rsidRPr="0044402D">
        <w:rPr>
          <w:rFonts w:cstheme="minorHAnsi"/>
          <w:lang w:val="hr-BA" w:eastAsia="hr-BA"/>
        </w:rPr>
        <w:t xml:space="preserve"> uzimajući u obzir </w:t>
      </w:r>
      <w:r w:rsidR="007E1C29" w:rsidRPr="0044402D">
        <w:rPr>
          <w:rFonts w:cstheme="minorHAnsi"/>
          <w:lang w:val="hr-BA" w:eastAsia="hr-BA"/>
        </w:rPr>
        <w:t xml:space="preserve">navedeni faktor skaliranja. </w:t>
      </w:r>
      <w:r w:rsidR="0044402D">
        <w:rPr>
          <w:rFonts w:cstheme="minorHAnsi"/>
          <w:lang w:val="hr-BA" w:eastAsia="hr-BA"/>
        </w:rPr>
        <w:t>Inicijalna</w:t>
      </w:r>
      <w:r w:rsidR="007E1C29" w:rsidRPr="0044402D">
        <w:rPr>
          <w:rFonts w:cstheme="minorHAnsi"/>
          <w:lang w:val="hr-BA" w:eastAsia="hr-BA"/>
        </w:rPr>
        <w:t xml:space="preserve"> vrijednost faktora normalizacije je 1. Vrijednost koju korisnik unosi mora biti veća od 0, a manja ili jednaka 2. </w:t>
      </w:r>
    </w:p>
    <w:p w:rsidR="007E1C29" w:rsidRPr="0044402D" w:rsidRDefault="00DF1587" w:rsidP="003C38B2">
      <w:pPr>
        <w:jc w:val="both"/>
        <w:rPr>
          <w:rFonts w:cstheme="minorHAnsi"/>
          <w:lang w:val="hr-BA" w:eastAsia="hr-BA"/>
        </w:rPr>
      </w:pPr>
      <w:r w:rsidRPr="0044402D">
        <w:rPr>
          <w:rFonts w:cstheme="minorHAnsi"/>
          <w:lang w:val="hr-BA" w:eastAsia="hr-BA"/>
        </w:rPr>
        <w:t>Primjeri:</w:t>
      </w:r>
    </w:p>
    <w:p w:rsidR="00DF1587" w:rsidRPr="0044402D" w:rsidRDefault="00DF1587" w:rsidP="003C38B2">
      <w:pPr>
        <w:jc w:val="both"/>
        <w:rPr>
          <w:rFonts w:cstheme="minorHAnsi"/>
          <w:lang w:val="hr-BA" w:eastAsia="hr-BA"/>
        </w:rPr>
      </w:pPr>
      <w:r w:rsidRPr="0044402D">
        <w:rPr>
          <w:rFonts w:cstheme="minorHAnsi"/>
          <w:lang w:val="en-GB" w:eastAsia="en-GB"/>
        </w:rPr>
        <w:drawing>
          <wp:inline distT="0" distB="0" distL="0" distR="0" wp14:anchorId="1218EDE5" wp14:editId="4F350C99">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09950"/>
                    </a:xfrm>
                    <a:prstGeom prst="rect">
                      <a:avLst/>
                    </a:prstGeom>
                  </pic:spPr>
                </pic:pic>
              </a:graphicData>
            </a:graphic>
          </wp:inline>
        </w:drawing>
      </w:r>
    </w:p>
    <w:p w:rsidR="00DF1587" w:rsidRPr="0044402D" w:rsidRDefault="00DF1587" w:rsidP="003C38B2">
      <w:pPr>
        <w:jc w:val="both"/>
        <w:rPr>
          <w:rFonts w:cstheme="minorHAnsi"/>
          <w:lang w:val="hr-BA" w:eastAsia="hr-BA"/>
        </w:rPr>
      </w:pPr>
      <w:r w:rsidRPr="0044402D">
        <w:rPr>
          <w:rFonts w:cstheme="minorHAnsi"/>
          <w:lang w:val="en-GB" w:eastAsia="en-GB"/>
        </w:rPr>
        <w:lastRenderedPageBreak/>
        <w:drawing>
          <wp:inline distT="0" distB="0" distL="0" distR="0" wp14:anchorId="4C8EED68" wp14:editId="6B458053">
            <wp:extent cx="5943600" cy="3397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97250"/>
                    </a:xfrm>
                    <a:prstGeom prst="rect">
                      <a:avLst/>
                    </a:prstGeom>
                  </pic:spPr>
                </pic:pic>
              </a:graphicData>
            </a:graphic>
          </wp:inline>
        </w:drawing>
      </w:r>
    </w:p>
    <w:p w:rsidR="00DF1587" w:rsidRPr="0044402D" w:rsidRDefault="00D87F9E" w:rsidP="003C38B2">
      <w:pPr>
        <w:jc w:val="both"/>
        <w:rPr>
          <w:rFonts w:cstheme="minorHAnsi"/>
          <w:lang w:val="hr-BA" w:eastAsia="hr-BA"/>
        </w:rPr>
      </w:pPr>
      <w:r w:rsidRPr="0044402D">
        <w:rPr>
          <w:rFonts w:cstheme="minorHAnsi"/>
          <w:lang w:val="en-GB" w:eastAsia="en-GB"/>
        </w:rPr>
        <w:drawing>
          <wp:inline distT="0" distB="0" distL="0" distR="0" wp14:anchorId="71A54C74" wp14:editId="5FF71B20">
            <wp:extent cx="5943600" cy="3390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90265"/>
                    </a:xfrm>
                    <a:prstGeom prst="rect">
                      <a:avLst/>
                    </a:prstGeom>
                  </pic:spPr>
                </pic:pic>
              </a:graphicData>
            </a:graphic>
          </wp:inline>
        </w:drawing>
      </w:r>
    </w:p>
    <w:p w:rsidR="00DF1587" w:rsidRPr="0044402D" w:rsidRDefault="00DF1587" w:rsidP="003C38B2">
      <w:pPr>
        <w:jc w:val="both"/>
        <w:rPr>
          <w:rFonts w:cstheme="minorHAnsi"/>
          <w:lang w:val="hr-BA" w:eastAsia="hr-BA"/>
        </w:rPr>
      </w:pPr>
      <w:r w:rsidRPr="0044402D">
        <w:rPr>
          <w:rFonts w:cstheme="minorHAnsi"/>
          <w:lang w:val="en-GB" w:eastAsia="en-GB"/>
        </w:rPr>
        <w:lastRenderedPageBreak/>
        <w:drawing>
          <wp:inline distT="0" distB="0" distL="0" distR="0" wp14:anchorId="1BBC4857" wp14:editId="17E99663">
            <wp:extent cx="5943600" cy="57956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795645"/>
                    </a:xfrm>
                    <a:prstGeom prst="rect">
                      <a:avLst/>
                    </a:prstGeom>
                  </pic:spPr>
                </pic:pic>
              </a:graphicData>
            </a:graphic>
          </wp:inline>
        </w:drawing>
      </w:r>
    </w:p>
    <w:p w:rsidR="00F1705A" w:rsidRPr="0044402D" w:rsidRDefault="00F1705A" w:rsidP="003C38B2">
      <w:pPr>
        <w:jc w:val="both"/>
        <w:rPr>
          <w:rFonts w:cstheme="minorHAnsi"/>
          <w:lang w:val="hr-BA" w:eastAsia="hr-BA"/>
        </w:rPr>
      </w:pPr>
      <w:r w:rsidRPr="0044402D">
        <w:rPr>
          <w:rFonts w:cstheme="minorHAnsi"/>
          <w:lang w:val="en-GB" w:eastAsia="en-GB"/>
        </w:rPr>
        <w:lastRenderedPageBreak/>
        <w:drawing>
          <wp:inline distT="0" distB="0" distL="0" distR="0" wp14:anchorId="3FDA5E92" wp14:editId="40CDB71A">
            <wp:extent cx="5943600" cy="552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524500"/>
                    </a:xfrm>
                    <a:prstGeom prst="rect">
                      <a:avLst/>
                    </a:prstGeom>
                  </pic:spPr>
                </pic:pic>
              </a:graphicData>
            </a:graphic>
          </wp:inline>
        </w:drawing>
      </w:r>
    </w:p>
    <w:p w:rsidR="00F1705A" w:rsidRPr="0044402D" w:rsidRDefault="00F1705A" w:rsidP="003C38B2">
      <w:pPr>
        <w:jc w:val="both"/>
        <w:rPr>
          <w:rFonts w:cstheme="minorHAnsi"/>
          <w:lang w:val="hr-BA" w:eastAsia="hr-BA"/>
        </w:rPr>
      </w:pPr>
      <w:r w:rsidRPr="0044402D">
        <w:rPr>
          <w:rFonts w:cstheme="minorHAnsi"/>
          <w:lang w:val="hr-BA" w:eastAsia="hr-BA"/>
        </w:rPr>
        <w:t xml:space="preserve">Ukoliko je faktor normalizacije različit od </w:t>
      </w:r>
      <w:r w:rsidR="0044402D">
        <w:rPr>
          <w:rFonts w:cstheme="minorHAnsi"/>
          <w:lang w:val="hr-BA" w:eastAsia="hr-BA"/>
        </w:rPr>
        <w:t>inicijalne</w:t>
      </w:r>
      <w:r w:rsidRPr="0044402D">
        <w:rPr>
          <w:rFonts w:cstheme="minorHAnsi"/>
          <w:lang w:val="hr-BA" w:eastAsia="hr-BA"/>
        </w:rPr>
        <w:t xml:space="preserve"> vrijednosti 1, korisnik je dužan u polje 'Komentar' unijeti razlog postavljanja takve vrijednosti faktora normalizacije. Prilikom pokušaja Ažuriranja mjere, javlja se validacijska poruka</w:t>
      </w:r>
      <w:r w:rsidR="00F53903" w:rsidRPr="0044402D">
        <w:rPr>
          <w:rFonts w:cstheme="minorHAnsi"/>
          <w:lang w:val="hr-BA" w:eastAsia="hr-BA"/>
        </w:rPr>
        <w:t>,</w:t>
      </w:r>
      <w:r w:rsidRPr="0044402D">
        <w:rPr>
          <w:rFonts w:cstheme="minorHAnsi"/>
          <w:lang w:val="hr-BA" w:eastAsia="hr-BA"/>
        </w:rPr>
        <w:t xml:space="preserve"> ukoliko u </w:t>
      </w:r>
      <w:r w:rsidR="00F53903" w:rsidRPr="0044402D">
        <w:rPr>
          <w:rFonts w:cstheme="minorHAnsi"/>
          <w:lang w:val="hr-BA" w:eastAsia="hr-BA"/>
        </w:rPr>
        <w:t>pomenutoj</w:t>
      </w:r>
      <w:r w:rsidRPr="0044402D">
        <w:rPr>
          <w:rFonts w:cstheme="minorHAnsi"/>
          <w:lang w:val="hr-BA" w:eastAsia="hr-BA"/>
        </w:rPr>
        <w:t xml:space="preserve"> situaciji korisnik ostavi prazno polje 'Komentar':</w:t>
      </w:r>
    </w:p>
    <w:p w:rsidR="00F1705A" w:rsidRPr="0044402D" w:rsidRDefault="00F53903" w:rsidP="003C38B2">
      <w:pPr>
        <w:jc w:val="both"/>
        <w:rPr>
          <w:rFonts w:cstheme="minorHAnsi"/>
          <w:lang w:val="hr-BA" w:eastAsia="hr-BA"/>
        </w:rPr>
      </w:pPr>
      <w:r w:rsidRPr="0044402D">
        <w:rPr>
          <w:rFonts w:cstheme="minorHAnsi"/>
          <w:lang w:val="en-GB" w:eastAsia="en-GB"/>
        </w:rPr>
        <w:drawing>
          <wp:inline distT="0" distB="0" distL="0" distR="0" wp14:anchorId="430AE90E" wp14:editId="1EB106C7">
            <wp:extent cx="5943600" cy="3441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4170"/>
                    </a:xfrm>
                    <a:prstGeom prst="rect">
                      <a:avLst/>
                    </a:prstGeom>
                  </pic:spPr>
                </pic:pic>
              </a:graphicData>
            </a:graphic>
          </wp:inline>
        </w:drawing>
      </w:r>
    </w:p>
    <w:p w:rsidR="00F53903" w:rsidRPr="0044402D" w:rsidRDefault="00F53903" w:rsidP="003C38B2">
      <w:pPr>
        <w:jc w:val="both"/>
        <w:rPr>
          <w:rFonts w:cstheme="minorHAnsi"/>
          <w:lang w:val="hr-BA" w:eastAsia="hr-BA"/>
        </w:rPr>
      </w:pPr>
      <w:r w:rsidRPr="0044402D">
        <w:rPr>
          <w:rFonts w:cstheme="minorHAnsi"/>
          <w:lang w:val="en-GB" w:eastAsia="en-GB"/>
        </w:rPr>
        <w:lastRenderedPageBreak/>
        <w:drawing>
          <wp:inline distT="0" distB="0" distL="0" distR="0" wp14:anchorId="0C958541" wp14:editId="1B74FCEB">
            <wp:extent cx="5943600" cy="4521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521835"/>
                    </a:xfrm>
                    <a:prstGeom prst="rect">
                      <a:avLst/>
                    </a:prstGeom>
                  </pic:spPr>
                </pic:pic>
              </a:graphicData>
            </a:graphic>
          </wp:inline>
        </w:drawing>
      </w:r>
    </w:p>
    <w:p w:rsidR="00F53903" w:rsidRPr="0044402D" w:rsidRDefault="00F53903" w:rsidP="003C38B2">
      <w:pPr>
        <w:jc w:val="both"/>
        <w:rPr>
          <w:rFonts w:cstheme="minorHAnsi"/>
          <w:lang w:val="hr-BA" w:eastAsia="hr-BA"/>
        </w:rPr>
      </w:pPr>
      <w:r w:rsidRPr="0044402D">
        <w:rPr>
          <w:rFonts w:cstheme="minorHAnsi"/>
          <w:lang w:val="hr-BA" w:eastAsia="hr-BA"/>
        </w:rPr>
        <w:t>Ako je vrijednost faktora 1, nije nužno ispuniti polje 'Komentar' (osim ako korisnik ima potrebu za nekom dodatnom napomenom):</w:t>
      </w:r>
    </w:p>
    <w:p w:rsidR="00F53903" w:rsidRPr="0044402D" w:rsidRDefault="00F53903" w:rsidP="003C38B2">
      <w:pPr>
        <w:jc w:val="both"/>
        <w:rPr>
          <w:rFonts w:cstheme="minorHAnsi"/>
          <w:lang w:val="hr-BA" w:eastAsia="hr-BA"/>
        </w:rPr>
      </w:pPr>
      <w:r w:rsidRPr="0044402D">
        <w:rPr>
          <w:rFonts w:cstheme="minorHAnsi"/>
          <w:lang w:val="en-GB" w:eastAsia="en-GB"/>
        </w:rPr>
        <w:lastRenderedPageBreak/>
        <w:drawing>
          <wp:inline distT="0" distB="0" distL="0" distR="0" wp14:anchorId="7B7B7BFE" wp14:editId="657988BF">
            <wp:extent cx="5943600" cy="4733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733290"/>
                    </a:xfrm>
                    <a:prstGeom prst="rect">
                      <a:avLst/>
                    </a:prstGeom>
                  </pic:spPr>
                </pic:pic>
              </a:graphicData>
            </a:graphic>
          </wp:inline>
        </w:drawing>
      </w:r>
    </w:p>
    <w:p w:rsidR="00F53903" w:rsidRPr="0044402D" w:rsidRDefault="00F53903" w:rsidP="003C38B2">
      <w:pPr>
        <w:jc w:val="both"/>
        <w:rPr>
          <w:rFonts w:cstheme="minorHAnsi"/>
          <w:lang w:val="hr-BA" w:eastAsia="hr-BA"/>
        </w:rPr>
      </w:pPr>
      <w:r w:rsidRPr="0044402D">
        <w:rPr>
          <w:rFonts w:cstheme="minorHAnsi"/>
          <w:lang w:val="en-GB" w:eastAsia="en-GB"/>
        </w:rPr>
        <w:drawing>
          <wp:inline distT="0" distB="0" distL="0" distR="0" wp14:anchorId="61B7AADD" wp14:editId="3A6CAE2F">
            <wp:extent cx="5943600" cy="3012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12440"/>
                    </a:xfrm>
                    <a:prstGeom prst="rect">
                      <a:avLst/>
                    </a:prstGeom>
                  </pic:spPr>
                </pic:pic>
              </a:graphicData>
            </a:graphic>
          </wp:inline>
        </w:drawing>
      </w:r>
    </w:p>
    <w:p w:rsidR="00D6604F" w:rsidRPr="0044402D" w:rsidRDefault="00D6604F" w:rsidP="00F844C8">
      <w:pPr>
        <w:jc w:val="both"/>
        <w:rPr>
          <w:rFonts w:cstheme="minorHAnsi"/>
          <w:lang w:val="hr-BA" w:eastAsia="hr-BA"/>
        </w:rPr>
      </w:pPr>
    </w:p>
    <w:p w:rsidR="00625065" w:rsidRPr="0044402D" w:rsidRDefault="00055765" w:rsidP="00055765">
      <w:pPr>
        <w:pStyle w:val="Heading2"/>
        <w:rPr>
          <w:rFonts w:asciiTheme="minorHAnsi" w:hAnsiTheme="minorHAnsi" w:cstheme="minorHAnsi"/>
          <w:color w:val="auto"/>
          <w:sz w:val="22"/>
          <w:szCs w:val="22"/>
          <w:lang w:val="bs-Latn-BA" w:eastAsia="hr-BA"/>
        </w:rPr>
      </w:pPr>
      <w:bookmarkStart w:id="11" w:name="_3._Prijenos_uštede"/>
      <w:bookmarkStart w:id="12" w:name="_Toc54176534"/>
      <w:bookmarkEnd w:id="11"/>
      <w:r w:rsidRPr="0044402D">
        <w:rPr>
          <w:rFonts w:asciiTheme="minorHAnsi" w:hAnsiTheme="minorHAnsi" w:cstheme="minorHAnsi"/>
          <w:lang w:val="bs-Latn-BA" w:eastAsia="hr-BA"/>
        </w:rPr>
        <w:lastRenderedPageBreak/>
        <w:t xml:space="preserve">3. Prijenos uštede / Suglasnost sa mjerama </w:t>
      </w:r>
      <w:r w:rsidRPr="0044402D">
        <w:rPr>
          <w:rFonts w:asciiTheme="minorHAnsi" w:hAnsiTheme="minorHAnsi" w:cstheme="minorHAnsi"/>
        </w:rPr>
        <w:t xml:space="preserve">/ </w:t>
      </w:r>
      <w:r w:rsidR="00625065" w:rsidRPr="0044402D">
        <w:rPr>
          <w:rFonts w:asciiTheme="minorHAnsi" w:hAnsiTheme="minorHAnsi" w:cstheme="minorHAnsi"/>
        </w:rPr>
        <w:t>Poništavanje mjere</w:t>
      </w:r>
      <w:bookmarkEnd w:id="12"/>
    </w:p>
    <w:p w:rsidR="00625065" w:rsidRPr="0044402D" w:rsidRDefault="00625065" w:rsidP="00F844C8">
      <w:pPr>
        <w:jc w:val="both"/>
        <w:rPr>
          <w:rFonts w:cstheme="minorHAnsi"/>
          <w:lang w:val="hr-BA" w:eastAsia="hr-BA"/>
        </w:rPr>
      </w:pPr>
    </w:p>
    <w:p w:rsidR="00055765" w:rsidRPr="0044402D" w:rsidRDefault="00055765" w:rsidP="00F844C8">
      <w:pPr>
        <w:jc w:val="both"/>
        <w:rPr>
          <w:rFonts w:cstheme="minorHAnsi"/>
          <w:lang w:val="hr-BA" w:eastAsia="hr-BA"/>
        </w:rPr>
      </w:pPr>
      <w:r w:rsidRPr="0044402D">
        <w:rPr>
          <w:rFonts w:cstheme="minorHAnsi"/>
          <w:lang w:val="hr-BA" w:eastAsia="hr-BA"/>
        </w:rPr>
        <w:t>Na mjerama postoji nova sekcija 'Prijenos uštede', koja se otvara klikom na predviđeni checkbox:</w:t>
      </w:r>
    </w:p>
    <w:p w:rsidR="00055765" w:rsidRPr="0044402D" w:rsidRDefault="00055765" w:rsidP="00F844C8">
      <w:pPr>
        <w:jc w:val="both"/>
        <w:rPr>
          <w:rFonts w:cstheme="minorHAnsi"/>
          <w:lang w:val="hr-BA" w:eastAsia="hr-BA"/>
        </w:rPr>
      </w:pPr>
      <w:r w:rsidRPr="0044402D">
        <w:rPr>
          <w:rFonts w:cstheme="minorHAnsi"/>
          <w:lang w:val="en-GB" w:eastAsia="en-GB"/>
        </w:rPr>
        <w:drawing>
          <wp:inline distT="0" distB="0" distL="0" distR="0" wp14:anchorId="54374C4F" wp14:editId="7E39174E">
            <wp:extent cx="5943600" cy="49123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912360"/>
                    </a:xfrm>
                    <a:prstGeom prst="rect">
                      <a:avLst/>
                    </a:prstGeom>
                  </pic:spPr>
                </pic:pic>
              </a:graphicData>
            </a:graphic>
          </wp:inline>
        </w:drawing>
      </w:r>
    </w:p>
    <w:p w:rsidR="00055765" w:rsidRPr="0044402D" w:rsidRDefault="00055765" w:rsidP="00F844C8">
      <w:pPr>
        <w:jc w:val="both"/>
        <w:rPr>
          <w:rFonts w:cstheme="minorHAnsi"/>
          <w:lang w:val="hr-BA" w:eastAsia="hr-BA"/>
        </w:rPr>
      </w:pPr>
      <w:r w:rsidRPr="0044402D">
        <w:rPr>
          <w:rFonts w:cstheme="minorHAnsi"/>
          <w:lang w:val="hr-BA" w:eastAsia="hr-BA"/>
        </w:rPr>
        <w:t>Ova sekcija sadrži tabelu, koja je inicijalno prazna, a u koju je potrebno unijeti dijeljenje uštede između kompanija (nosioca uštede, davatelja subvencije i sl.). Prilikom inicijalnog kreiranja neke mjere (prije nego je mjera kreirana</w:t>
      </w:r>
      <w:r w:rsidR="00CA5B9D" w:rsidRPr="0044402D">
        <w:rPr>
          <w:rFonts w:cstheme="minorHAnsi"/>
          <w:lang w:val="hr-BA" w:eastAsia="hr-BA"/>
        </w:rPr>
        <w:t xml:space="preserve"> na Unesi</w:t>
      </w:r>
      <w:r w:rsidRPr="0044402D">
        <w:rPr>
          <w:rFonts w:cstheme="minorHAnsi"/>
          <w:lang w:val="hr-BA" w:eastAsia="hr-BA"/>
        </w:rPr>
        <w:t>), nije moguće vršiti dodavanje redova u tabelu 'Prijenos uštede'. Ukoliko se to pokuša, javit će se validacijska poruka:</w:t>
      </w:r>
    </w:p>
    <w:p w:rsidR="00055765" w:rsidRPr="0044402D" w:rsidRDefault="001937AC" w:rsidP="00F844C8">
      <w:pPr>
        <w:jc w:val="both"/>
        <w:rPr>
          <w:rFonts w:cstheme="minorHAnsi"/>
          <w:lang w:val="hr-BA" w:eastAsia="hr-BA"/>
        </w:rPr>
      </w:pPr>
      <w:r w:rsidRPr="0044402D">
        <w:rPr>
          <w:rFonts w:cstheme="minorHAnsi"/>
          <w:lang w:val="en-GB" w:eastAsia="en-GB"/>
        </w:rPr>
        <w:lastRenderedPageBreak/>
        <w:drawing>
          <wp:inline distT="0" distB="0" distL="0" distR="0" wp14:anchorId="13C71D2D" wp14:editId="00B64FA9">
            <wp:extent cx="5943600" cy="4602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602480"/>
                    </a:xfrm>
                    <a:prstGeom prst="rect">
                      <a:avLst/>
                    </a:prstGeom>
                  </pic:spPr>
                </pic:pic>
              </a:graphicData>
            </a:graphic>
          </wp:inline>
        </w:drawing>
      </w:r>
    </w:p>
    <w:p w:rsidR="001937AC" w:rsidRPr="0044402D" w:rsidRDefault="001937AC" w:rsidP="00F844C8">
      <w:pPr>
        <w:jc w:val="both"/>
        <w:rPr>
          <w:rFonts w:cstheme="minorHAnsi"/>
          <w:lang w:val="hr-BA" w:eastAsia="hr-BA"/>
        </w:rPr>
      </w:pPr>
      <w:r w:rsidRPr="0044402D">
        <w:rPr>
          <w:rFonts w:cstheme="minorHAnsi"/>
          <w:lang w:val="hr-BA" w:eastAsia="hr-BA"/>
        </w:rPr>
        <w:t xml:space="preserve">Kreator mjere može unijeti redove za sve kompanije koje je potrebno da se nađu u ovoj tabeli kao vlasnici jednog dijela uštede. </w:t>
      </w:r>
      <w:r w:rsidR="00E42FF6" w:rsidRPr="0044402D">
        <w:rPr>
          <w:rFonts w:cstheme="minorHAnsi"/>
          <w:lang w:val="hr-BA" w:eastAsia="hr-BA"/>
        </w:rPr>
        <w:t xml:space="preserve">Nije ograničen maksimalan broj redova koji se mogu unijeti. </w:t>
      </w:r>
      <w:r w:rsidRPr="0044402D">
        <w:rPr>
          <w:rFonts w:cstheme="minorHAnsi"/>
          <w:lang w:val="hr-BA" w:eastAsia="hr-BA"/>
        </w:rPr>
        <w:t>Npr.</w:t>
      </w:r>
      <w:r w:rsidR="00A62CA9" w:rsidRPr="0044402D">
        <w:rPr>
          <w:rFonts w:cstheme="minorHAnsi"/>
          <w:lang w:val="hr-BA" w:eastAsia="hr-BA"/>
        </w:rPr>
        <w:t xml:space="preserve"> trenutno logirani korisnik je uposlenik firme ENERGO, kreira mjeru te potom unosi sljedeće redove u tabelu (dodatno i za firme IVAPLIN i BRODPLIN)</w:t>
      </w:r>
      <w:r w:rsidRPr="0044402D">
        <w:rPr>
          <w:rFonts w:cstheme="minorHAnsi"/>
          <w:lang w:val="hr-BA" w:eastAsia="hr-BA"/>
        </w:rPr>
        <w:t>:</w:t>
      </w:r>
    </w:p>
    <w:p w:rsidR="001937AC" w:rsidRPr="0044402D" w:rsidRDefault="00A62CA9" w:rsidP="00F844C8">
      <w:pPr>
        <w:jc w:val="both"/>
        <w:rPr>
          <w:rFonts w:cstheme="minorHAnsi"/>
          <w:lang w:val="hr-BA" w:eastAsia="hr-BA"/>
        </w:rPr>
      </w:pPr>
      <w:r w:rsidRPr="0044402D">
        <w:rPr>
          <w:rFonts w:cstheme="minorHAnsi"/>
          <w:lang w:val="en-GB" w:eastAsia="en-GB"/>
        </w:rPr>
        <w:lastRenderedPageBreak/>
        <w:drawing>
          <wp:inline distT="0" distB="0" distL="0" distR="0" wp14:anchorId="7E163541" wp14:editId="7E27885E">
            <wp:extent cx="5943600" cy="3761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761740"/>
                    </a:xfrm>
                    <a:prstGeom prst="rect">
                      <a:avLst/>
                    </a:prstGeom>
                  </pic:spPr>
                </pic:pic>
              </a:graphicData>
            </a:graphic>
          </wp:inline>
        </w:drawing>
      </w:r>
    </w:p>
    <w:p w:rsidR="00A62CA9" w:rsidRPr="0044402D" w:rsidRDefault="00A62CA9" w:rsidP="00F844C8">
      <w:pPr>
        <w:jc w:val="both"/>
        <w:rPr>
          <w:rFonts w:cstheme="minorHAnsi"/>
          <w:lang w:val="hr-BA" w:eastAsia="hr-BA"/>
        </w:rPr>
      </w:pPr>
      <w:r w:rsidRPr="0044402D">
        <w:rPr>
          <w:rFonts w:cstheme="minorHAnsi"/>
          <w:lang w:val="hr-BA" w:eastAsia="hr-BA"/>
        </w:rPr>
        <w:t>Također, ukoliko ne postoji data suglasnost, kreator mjere (vjerovatno je to i nositelj uštede), može izmijeniti bilo koji red, npr. dvostrukim klikom na prvi red i odabirom akcije 'uredi' (prva sličica/ikonica) uradi izmjenu iznosa i statusa:</w:t>
      </w:r>
    </w:p>
    <w:p w:rsidR="00A62CA9" w:rsidRPr="0044402D" w:rsidRDefault="00A62CA9" w:rsidP="00F844C8">
      <w:pPr>
        <w:jc w:val="both"/>
        <w:rPr>
          <w:rFonts w:cstheme="minorHAnsi"/>
          <w:lang w:val="hr-BA" w:eastAsia="hr-BA"/>
        </w:rPr>
      </w:pPr>
      <w:r w:rsidRPr="0044402D">
        <w:rPr>
          <w:rFonts w:cstheme="minorHAnsi"/>
          <w:lang w:val="en-GB" w:eastAsia="en-GB"/>
        </w:rPr>
        <w:drawing>
          <wp:inline distT="0" distB="0" distL="0" distR="0" wp14:anchorId="20DBDDEE" wp14:editId="0C191296">
            <wp:extent cx="5943600" cy="23425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42515"/>
                    </a:xfrm>
                    <a:prstGeom prst="rect">
                      <a:avLst/>
                    </a:prstGeom>
                  </pic:spPr>
                </pic:pic>
              </a:graphicData>
            </a:graphic>
          </wp:inline>
        </w:drawing>
      </w:r>
    </w:p>
    <w:p w:rsidR="00A62CA9" w:rsidRPr="0044402D" w:rsidRDefault="00A62CA9" w:rsidP="00F844C8">
      <w:pPr>
        <w:jc w:val="both"/>
        <w:rPr>
          <w:rFonts w:cstheme="minorHAnsi"/>
          <w:lang w:val="hr-BA" w:eastAsia="hr-BA"/>
        </w:rPr>
      </w:pPr>
      <w:r w:rsidRPr="0044402D">
        <w:rPr>
          <w:rFonts w:cstheme="minorHAnsi"/>
          <w:lang w:val="en-GB" w:eastAsia="en-GB"/>
        </w:rPr>
        <w:drawing>
          <wp:inline distT="0" distB="0" distL="0" distR="0" wp14:anchorId="6798D854" wp14:editId="2969CF73">
            <wp:extent cx="5943600" cy="1073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073785"/>
                    </a:xfrm>
                    <a:prstGeom prst="rect">
                      <a:avLst/>
                    </a:prstGeom>
                  </pic:spPr>
                </pic:pic>
              </a:graphicData>
            </a:graphic>
          </wp:inline>
        </w:drawing>
      </w:r>
    </w:p>
    <w:p w:rsidR="00A62CA9" w:rsidRPr="0044402D" w:rsidRDefault="00A62CA9" w:rsidP="00F844C8">
      <w:pPr>
        <w:jc w:val="both"/>
        <w:rPr>
          <w:rFonts w:cstheme="minorHAnsi"/>
          <w:lang w:val="hr-BA" w:eastAsia="hr-BA"/>
        </w:rPr>
      </w:pPr>
      <w:r w:rsidRPr="0044402D">
        <w:rPr>
          <w:rFonts w:cstheme="minorHAnsi"/>
          <w:lang w:val="hr-BA" w:eastAsia="hr-BA"/>
        </w:rPr>
        <w:lastRenderedPageBreak/>
        <w:t>Ipak, kreator mjere nema ovlaštenje za davanje suglasnosti u redovima za kompanije kojima ne pripada kao uposlenik. Npr.:</w:t>
      </w:r>
    </w:p>
    <w:p w:rsidR="00A62CA9" w:rsidRPr="0044402D" w:rsidRDefault="00A62CA9" w:rsidP="00F844C8">
      <w:pPr>
        <w:jc w:val="both"/>
        <w:rPr>
          <w:rFonts w:cstheme="minorHAnsi"/>
          <w:lang w:val="hr-BA" w:eastAsia="hr-BA"/>
        </w:rPr>
      </w:pPr>
      <w:r w:rsidRPr="0044402D">
        <w:rPr>
          <w:rFonts w:cstheme="minorHAnsi"/>
          <w:lang w:val="en-GB" w:eastAsia="en-GB"/>
        </w:rPr>
        <w:drawing>
          <wp:inline distT="0" distB="0" distL="0" distR="0" wp14:anchorId="5112CEB5" wp14:editId="6B3F3141">
            <wp:extent cx="5943600" cy="23990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399030"/>
                    </a:xfrm>
                    <a:prstGeom prst="rect">
                      <a:avLst/>
                    </a:prstGeom>
                  </pic:spPr>
                </pic:pic>
              </a:graphicData>
            </a:graphic>
          </wp:inline>
        </w:drawing>
      </w:r>
    </w:p>
    <w:p w:rsidR="00A62CA9" w:rsidRPr="0044402D" w:rsidRDefault="00A62CA9" w:rsidP="00F844C8">
      <w:pPr>
        <w:jc w:val="both"/>
        <w:rPr>
          <w:rFonts w:cstheme="minorHAnsi"/>
          <w:lang w:val="hr-BA" w:eastAsia="hr-BA"/>
        </w:rPr>
      </w:pPr>
      <w:r w:rsidRPr="0044402D">
        <w:rPr>
          <w:rFonts w:cstheme="minorHAnsi"/>
          <w:lang w:val="hr-BA" w:eastAsia="hr-BA"/>
        </w:rPr>
        <w:t xml:space="preserve">Da bi bila data suglasnost, potrebno je </w:t>
      </w:r>
      <w:r w:rsidR="005039CE" w:rsidRPr="0044402D">
        <w:rPr>
          <w:rFonts w:cstheme="minorHAnsi"/>
          <w:lang w:val="hr-BA" w:eastAsia="hr-BA"/>
        </w:rPr>
        <w:t>da logirani korisnik pripada kompaniji u čijem redu daje suglasnost, te da je suma svih iznosa [kWh] u tabeli Prijenos uštede jednaka vrijednosti u polju Ušteda energije [kWh] u sekciji Uštede i troškovi (</w:t>
      </w:r>
      <w:r w:rsidR="0023186E" w:rsidRPr="0044402D">
        <w:rPr>
          <w:rFonts w:cstheme="minorHAnsi"/>
          <w:lang w:val="hr-BA" w:eastAsia="hr-BA"/>
        </w:rPr>
        <w:t>sa zaokruživanjem</w:t>
      </w:r>
      <w:r w:rsidR="005039CE" w:rsidRPr="0044402D">
        <w:rPr>
          <w:rFonts w:cstheme="minorHAnsi"/>
          <w:lang w:val="hr-BA" w:eastAsia="hr-BA"/>
        </w:rPr>
        <w:t xml:space="preserve"> na dvije decimale):</w:t>
      </w:r>
    </w:p>
    <w:p w:rsidR="005039CE" w:rsidRPr="0044402D" w:rsidRDefault="005039CE" w:rsidP="00F844C8">
      <w:pPr>
        <w:jc w:val="both"/>
        <w:rPr>
          <w:rFonts w:cstheme="minorHAnsi"/>
          <w:lang w:val="hr-BA" w:eastAsia="hr-BA"/>
        </w:rPr>
      </w:pPr>
      <w:r w:rsidRPr="0044402D">
        <w:rPr>
          <w:rFonts w:cstheme="minorHAnsi"/>
          <w:lang w:val="en-GB" w:eastAsia="en-GB"/>
        </w:rPr>
        <w:drawing>
          <wp:inline distT="0" distB="0" distL="0" distR="0" wp14:anchorId="2CF83158" wp14:editId="5B2F2456">
            <wp:extent cx="5943600" cy="30187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18790"/>
                    </a:xfrm>
                    <a:prstGeom prst="rect">
                      <a:avLst/>
                    </a:prstGeom>
                  </pic:spPr>
                </pic:pic>
              </a:graphicData>
            </a:graphic>
          </wp:inline>
        </w:drawing>
      </w:r>
    </w:p>
    <w:p w:rsidR="005039CE" w:rsidRPr="0044402D" w:rsidRDefault="005039CE" w:rsidP="00F844C8">
      <w:pPr>
        <w:jc w:val="both"/>
        <w:rPr>
          <w:rFonts w:cstheme="minorHAnsi"/>
          <w:lang w:val="hr-BA" w:eastAsia="hr-BA"/>
        </w:rPr>
      </w:pPr>
      <w:r w:rsidRPr="0044402D">
        <w:rPr>
          <w:rFonts w:cstheme="minorHAnsi"/>
          <w:lang w:val="hr-BA" w:eastAsia="hr-BA"/>
        </w:rPr>
        <w:t>Izmjenom tako da se sumarni iznosi poklapaju, moguće je učiniti davanje suglasnosti:</w:t>
      </w:r>
    </w:p>
    <w:p w:rsidR="005039CE" w:rsidRPr="0044402D" w:rsidRDefault="00B01F15" w:rsidP="00F844C8">
      <w:pPr>
        <w:jc w:val="both"/>
        <w:rPr>
          <w:rFonts w:cstheme="minorHAnsi"/>
          <w:lang w:val="hr-BA" w:eastAsia="hr-BA"/>
        </w:rPr>
      </w:pPr>
      <w:r w:rsidRPr="0044402D">
        <w:rPr>
          <w:rFonts w:cstheme="minorHAnsi"/>
          <w:lang w:val="en-GB" w:eastAsia="en-GB"/>
        </w:rPr>
        <w:lastRenderedPageBreak/>
        <w:drawing>
          <wp:inline distT="0" distB="0" distL="0" distR="0" wp14:anchorId="7E712CE5" wp14:editId="74C25E84">
            <wp:extent cx="5943600" cy="16897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689735"/>
                    </a:xfrm>
                    <a:prstGeom prst="rect">
                      <a:avLst/>
                    </a:prstGeom>
                  </pic:spPr>
                </pic:pic>
              </a:graphicData>
            </a:graphic>
          </wp:inline>
        </w:drawing>
      </w:r>
    </w:p>
    <w:p w:rsidR="00B01F15" w:rsidRPr="0044402D" w:rsidRDefault="00B01F15" w:rsidP="00F844C8">
      <w:pPr>
        <w:jc w:val="both"/>
        <w:rPr>
          <w:rFonts w:cstheme="minorHAnsi"/>
          <w:lang w:val="hr-BA" w:eastAsia="hr-BA"/>
        </w:rPr>
      </w:pPr>
      <w:r w:rsidRPr="0044402D">
        <w:rPr>
          <w:rFonts w:cstheme="minorHAnsi"/>
          <w:lang w:val="en-GB" w:eastAsia="en-GB"/>
        </w:rPr>
        <w:drawing>
          <wp:inline distT="0" distB="0" distL="0" distR="0" wp14:anchorId="15F770A7" wp14:editId="0D56F049">
            <wp:extent cx="5943600" cy="22345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234565"/>
                    </a:xfrm>
                    <a:prstGeom prst="rect">
                      <a:avLst/>
                    </a:prstGeom>
                  </pic:spPr>
                </pic:pic>
              </a:graphicData>
            </a:graphic>
          </wp:inline>
        </w:drawing>
      </w:r>
    </w:p>
    <w:p w:rsidR="004C2EAF" w:rsidRPr="0044402D" w:rsidRDefault="004C2EAF" w:rsidP="00F844C8">
      <w:pPr>
        <w:jc w:val="both"/>
        <w:rPr>
          <w:rFonts w:cstheme="minorHAnsi"/>
          <w:lang w:val="hr-BA" w:eastAsia="hr-BA"/>
        </w:rPr>
      </w:pPr>
      <w:r w:rsidRPr="0044402D">
        <w:rPr>
          <w:rFonts w:cstheme="minorHAnsi"/>
          <w:lang w:val="en-GB" w:eastAsia="en-GB"/>
        </w:rPr>
        <w:drawing>
          <wp:inline distT="0" distB="0" distL="0" distR="0" wp14:anchorId="523AC199" wp14:editId="72DFB56E">
            <wp:extent cx="5943600" cy="17278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727835"/>
                    </a:xfrm>
                    <a:prstGeom prst="rect">
                      <a:avLst/>
                    </a:prstGeom>
                  </pic:spPr>
                </pic:pic>
              </a:graphicData>
            </a:graphic>
          </wp:inline>
        </w:drawing>
      </w:r>
    </w:p>
    <w:p w:rsidR="00B01F15" w:rsidRPr="0044402D" w:rsidRDefault="00B01F15" w:rsidP="00F844C8">
      <w:pPr>
        <w:jc w:val="both"/>
        <w:rPr>
          <w:rFonts w:cstheme="minorHAnsi"/>
          <w:lang w:val="hr-BA" w:eastAsia="hr-BA"/>
        </w:rPr>
      </w:pPr>
      <w:r w:rsidRPr="0044402D">
        <w:rPr>
          <w:rFonts w:cstheme="minorHAnsi"/>
          <w:lang w:val="hr-BA" w:eastAsia="hr-BA"/>
        </w:rPr>
        <w:t>Ukoliko je data suglasnost, jedina izmjena koju je moguće uraditi jeste dopuna praznog polja Godina. Bilo koji drugi pokušaj izmjene, npr. vrijednosti iznosa, rezultira validacijskom porukom:</w:t>
      </w:r>
    </w:p>
    <w:p w:rsidR="00B01F15" w:rsidRPr="0044402D" w:rsidRDefault="004C2EAF" w:rsidP="00F844C8">
      <w:pPr>
        <w:jc w:val="both"/>
        <w:rPr>
          <w:rFonts w:cstheme="minorHAnsi"/>
          <w:lang w:val="hr-BA" w:eastAsia="hr-BA"/>
        </w:rPr>
      </w:pPr>
      <w:r w:rsidRPr="0044402D">
        <w:rPr>
          <w:rFonts w:cstheme="minorHAnsi"/>
          <w:lang w:val="en-GB" w:eastAsia="en-GB"/>
        </w:rPr>
        <w:lastRenderedPageBreak/>
        <w:drawing>
          <wp:inline distT="0" distB="0" distL="0" distR="0" wp14:anchorId="5FEF4479" wp14:editId="485152F4">
            <wp:extent cx="5943600" cy="23990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99030"/>
                    </a:xfrm>
                    <a:prstGeom prst="rect">
                      <a:avLst/>
                    </a:prstGeom>
                  </pic:spPr>
                </pic:pic>
              </a:graphicData>
            </a:graphic>
          </wp:inline>
        </w:drawing>
      </w:r>
    </w:p>
    <w:p w:rsidR="004C2EAF" w:rsidRPr="0044402D" w:rsidRDefault="004C2EAF" w:rsidP="00F844C8">
      <w:pPr>
        <w:jc w:val="both"/>
        <w:rPr>
          <w:rFonts w:cstheme="minorHAnsi"/>
          <w:lang w:val="hr-BA" w:eastAsia="hr-BA"/>
        </w:rPr>
      </w:pPr>
      <w:r w:rsidRPr="0044402D">
        <w:rPr>
          <w:rFonts w:cstheme="minorHAnsi"/>
          <w:lang w:val="en-GB" w:eastAsia="en-GB"/>
        </w:rPr>
        <w:drawing>
          <wp:inline distT="0" distB="0" distL="0" distR="0" wp14:anchorId="7F3091A1" wp14:editId="244E5B47">
            <wp:extent cx="5943600" cy="10826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082675"/>
                    </a:xfrm>
                    <a:prstGeom prst="rect">
                      <a:avLst/>
                    </a:prstGeom>
                  </pic:spPr>
                </pic:pic>
              </a:graphicData>
            </a:graphic>
          </wp:inline>
        </w:drawing>
      </w:r>
    </w:p>
    <w:p w:rsidR="004C2EAF" w:rsidRPr="0044402D" w:rsidRDefault="004C2EAF" w:rsidP="00F844C8">
      <w:pPr>
        <w:jc w:val="both"/>
        <w:rPr>
          <w:rFonts w:cstheme="minorHAnsi"/>
          <w:lang w:val="hr-BA" w:eastAsia="hr-BA"/>
        </w:rPr>
      </w:pPr>
      <w:r w:rsidRPr="0044402D">
        <w:rPr>
          <w:rFonts w:cstheme="minorHAnsi"/>
          <w:lang w:val="hr-BA" w:eastAsia="hr-BA"/>
        </w:rPr>
        <w:t>Na</w:t>
      </w:r>
      <w:r w:rsidR="00140A53" w:rsidRPr="0044402D">
        <w:rPr>
          <w:rFonts w:cstheme="minorHAnsi"/>
          <w:lang w:val="hr-BA" w:eastAsia="hr-BA"/>
        </w:rPr>
        <w:t xml:space="preserve">knadni pokušaj izmjene godine, </w:t>
      </w:r>
      <w:r w:rsidRPr="0044402D">
        <w:rPr>
          <w:rFonts w:cstheme="minorHAnsi"/>
          <w:lang w:val="hr-BA" w:eastAsia="hr-BA"/>
        </w:rPr>
        <w:t xml:space="preserve">statusa </w:t>
      </w:r>
      <w:r w:rsidR="008815A4" w:rsidRPr="0044402D">
        <w:rPr>
          <w:rFonts w:cstheme="minorHAnsi"/>
          <w:lang w:val="hr-BA" w:eastAsia="hr-BA"/>
        </w:rPr>
        <w:t>ili</w:t>
      </w:r>
      <w:r w:rsidR="00140A53" w:rsidRPr="0044402D">
        <w:rPr>
          <w:rFonts w:cstheme="minorHAnsi"/>
          <w:lang w:val="hr-BA" w:eastAsia="hr-BA"/>
        </w:rPr>
        <w:t xml:space="preserve"> nekog drugog polja </w:t>
      </w:r>
      <w:r w:rsidRPr="0044402D">
        <w:rPr>
          <w:rFonts w:cstheme="minorHAnsi"/>
          <w:lang w:val="hr-BA" w:eastAsia="hr-BA"/>
        </w:rPr>
        <w:t>rezultira porukom:</w:t>
      </w:r>
    </w:p>
    <w:p w:rsidR="004C2EAF" w:rsidRPr="0044402D" w:rsidRDefault="004C2EAF" w:rsidP="00F844C8">
      <w:pPr>
        <w:jc w:val="both"/>
        <w:rPr>
          <w:rFonts w:cstheme="minorHAnsi"/>
          <w:lang w:val="hr-BA" w:eastAsia="hr-BA"/>
        </w:rPr>
      </w:pPr>
      <w:r w:rsidRPr="0044402D">
        <w:rPr>
          <w:rFonts w:cstheme="minorHAnsi"/>
          <w:lang w:val="en-GB" w:eastAsia="en-GB"/>
        </w:rPr>
        <w:drawing>
          <wp:inline distT="0" distB="0" distL="0" distR="0" wp14:anchorId="135E5E6B" wp14:editId="5DE85970">
            <wp:extent cx="5943600" cy="23736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73630"/>
                    </a:xfrm>
                    <a:prstGeom prst="rect">
                      <a:avLst/>
                    </a:prstGeom>
                  </pic:spPr>
                </pic:pic>
              </a:graphicData>
            </a:graphic>
          </wp:inline>
        </w:drawing>
      </w:r>
    </w:p>
    <w:p w:rsidR="00BB0A38" w:rsidRPr="0044402D" w:rsidRDefault="00BB0A38" w:rsidP="00F844C8">
      <w:pPr>
        <w:jc w:val="both"/>
        <w:rPr>
          <w:rFonts w:cstheme="minorHAnsi"/>
          <w:lang w:val="hr-BA" w:eastAsia="hr-BA"/>
        </w:rPr>
      </w:pPr>
      <w:r w:rsidRPr="0044402D">
        <w:rPr>
          <w:rFonts w:cstheme="minorHAnsi"/>
          <w:lang w:val="hr-BA" w:eastAsia="hr-BA"/>
        </w:rPr>
        <w:t>Za svaki red u tabeli Prijenos uštede</w:t>
      </w:r>
      <w:r w:rsidR="00197750" w:rsidRPr="0044402D">
        <w:rPr>
          <w:rFonts w:cstheme="minorHAnsi"/>
          <w:lang w:val="hr-BA" w:eastAsia="hr-BA"/>
        </w:rPr>
        <w:t>,</w:t>
      </w:r>
      <w:r w:rsidR="00E42FF6" w:rsidRPr="0044402D">
        <w:rPr>
          <w:rFonts w:cstheme="minorHAnsi"/>
          <w:lang w:val="hr-BA" w:eastAsia="hr-BA"/>
        </w:rPr>
        <w:t xml:space="preserve"> nadležni uposlenik treba dati suglasnost za red ili više </w:t>
      </w:r>
      <w:r w:rsidR="00AB5AC1" w:rsidRPr="0044402D">
        <w:rPr>
          <w:rFonts w:cstheme="minorHAnsi"/>
          <w:lang w:val="hr-BA" w:eastAsia="hr-BA"/>
        </w:rPr>
        <w:t>redova</w:t>
      </w:r>
      <w:r w:rsidR="00E42FF6" w:rsidRPr="0044402D">
        <w:rPr>
          <w:rFonts w:cstheme="minorHAnsi"/>
          <w:lang w:val="hr-BA" w:eastAsia="hr-BA"/>
        </w:rPr>
        <w:t xml:space="preserve"> koji pripadaju njegovoj kompaniji.</w:t>
      </w:r>
    </w:p>
    <w:p w:rsidR="00AB5AC1" w:rsidRPr="0044402D" w:rsidRDefault="00197750" w:rsidP="00F844C8">
      <w:pPr>
        <w:jc w:val="both"/>
        <w:rPr>
          <w:rFonts w:cstheme="minorHAnsi"/>
          <w:lang w:val="hr-BA" w:eastAsia="hr-BA"/>
        </w:rPr>
      </w:pPr>
      <w:r w:rsidRPr="0044402D">
        <w:rPr>
          <w:rFonts w:cstheme="minorHAnsi"/>
          <w:lang w:val="hr-BA" w:eastAsia="hr-BA"/>
        </w:rPr>
        <w:t>Ukoliko</w:t>
      </w:r>
      <w:r w:rsidR="00AB5AC1" w:rsidRPr="0044402D">
        <w:rPr>
          <w:rFonts w:cstheme="minorHAnsi"/>
          <w:lang w:val="hr-BA" w:eastAsia="hr-BA"/>
        </w:rPr>
        <w:t xml:space="preserve"> kompanija IVAPLIN da svoju suglasnost, te kreator mjere (kao pripadnik kompanije ENERGO) pokuša izmijeniti neko polje za kompaniju IVAPLIN, javit</w:t>
      </w:r>
      <w:r w:rsidR="00E55EA8">
        <w:rPr>
          <w:rFonts w:cstheme="minorHAnsi"/>
          <w:lang w:val="hr-BA" w:eastAsia="hr-BA"/>
        </w:rPr>
        <w:t>i</w:t>
      </w:r>
      <w:r w:rsidR="00AB5AC1" w:rsidRPr="0044402D">
        <w:rPr>
          <w:rFonts w:cstheme="minorHAnsi"/>
          <w:lang w:val="hr-BA" w:eastAsia="hr-BA"/>
        </w:rPr>
        <w:t xml:space="preserve"> će se poruka:</w:t>
      </w:r>
    </w:p>
    <w:p w:rsidR="00AB5AC1" w:rsidRPr="0044402D" w:rsidRDefault="00AB5AC1" w:rsidP="00F844C8">
      <w:pPr>
        <w:jc w:val="both"/>
        <w:rPr>
          <w:rFonts w:cstheme="minorHAnsi"/>
          <w:lang w:val="hr-BA" w:eastAsia="hr-BA"/>
        </w:rPr>
      </w:pPr>
      <w:r w:rsidRPr="0044402D">
        <w:rPr>
          <w:rFonts w:cstheme="minorHAnsi"/>
          <w:lang w:val="en-GB" w:eastAsia="en-GB"/>
        </w:rPr>
        <w:lastRenderedPageBreak/>
        <w:drawing>
          <wp:inline distT="0" distB="0" distL="0" distR="0" wp14:anchorId="1552FEB6" wp14:editId="5EE9DF61">
            <wp:extent cx="5943600" cy="11455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145540"/>
                    </a:xfrm>
                    <a:prstGeom prst="rect">
                      <a:avLst/>
                    </a:prstGeom>
                  </pic:spPr>
                </pic:pic>
              </a:graphicData>
            </a:graphic>
          </wp:inline>
        </w:drawing>
      </w:r>
    </w:p>
    <w:p w:rsidR="00AB5AC1" w:rsidRPr="0044402D" w:rsidRDefault="00AB5AC1" w:rsidP="00F844C8">
      <w:pPr>
        <w:jc w:val="both"/>
        <w:rPr>
          <w:rFonts w:cstheme="minorHAnsi"/>
          <w:lang w:val="hr-BA" w:eastAsia="hr-BA"/>
        </w:rPr>
      </w:pPr>
      <w:r w:rsidRPr="0044402D">
        <w:rPr>
          <w:rFonts w:cstheme="minorHAnsi"/>
          <w:lang w:val="en-GB" w:eastAsia="en-GB"/>
        </w:rPr>
        <w:drawing>
          <wp:inline distT="0" distB="0" distL="0" distR="0" wp14:anchorId="48A6AFF7" wp14:editId="4AC281B0">
            <wp:extent cx="5943600" cy="2420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20620"/>
                    </a:xfrm>
                    <a:prstGeom prst="rect">
                      <a:avLst/>
                    </a:prstGeom>
                  </pic:spPr>
                </pic:pic>
              </a:graphicData>
            </a:graphic>
          </wp:inline>
        </w:drawing>
      </w:r>
    </w:p>
    <w:p w:rsidR="00AB5AC1" w:rsidRPr="0044402D" w:rsidRDefault="00AB5AC1" w:rsidP="00F844C8">
      <w:pPr>
        <w:jc w:val="both"/>
        <w:rPr>
          <w:rFonts w:cstheme="minorHAnsi"/>
          <w:lang w:val="hr-BA" w:eastAsia="hr-BA"/>
        </w:rPr>
      </w:pPr>
      <w:r w:rsidRPr="0044402D">
        <w:rPr>
          <w:rFonts w:cstheme="minorHAnsi"/>
          <w:lang w:val="hr-BA" w:eastAsia="hr-BA"/>
        </w:rPr>
        <w:t>Akciju poništavanja može učiniti ovl</w:t>
      </w:r>
      <w:r w:rsidR="00E55EA8">
        <w:rPr>
          <w:rFonts w:cstheme="minorHAnsi"/>
          <w:lang w:val="hr-BA" w:eastAsia="hr-BA"/>
        </w:rPr>
        <w:t>ašteni korisnik iz Ministarstva</w:t>
      </w:r>
      <w:r w:rsidRPr="0044402D">
        <w:rPr>
          <w:rFonts w:cstheme="minorHAnsi"/>
          <w:lang w:val="hr-BA" w:eastAsia="hr-BA"/>
        </w:rPr>
        <w:t xml:space="preserve"> i to za redove u kojima je data suglasnost i unesena godina. Ukoliko neko drugi pokuša </w:t>
      </w:r>
      <w:r w:rsidR="00110074" w:rsidRPr="0044402D">
        <w:rPr>
          <w:rFonts w:cstheme="minorHAnsi"/>
          <w:lang w:val="hr-BA" w:eastAsia="hr-BA"/>
        </w:rPr>
        <w:t>označiti red sa Poništeno</w:t>
      </w:r>
      <w:r w:rsidRPr="0044402D">
        <w:rPr>
          <w:rFonts w:cstheme="minorHAnsi"/>
          <w:lang w:val="hr-BA" w:eastAsia="hr-BA"/>
        </w:rPr>
        <w:t>, javlja se poruka:</w:t>
      </w:r>
    </w:p>
    <w:p w:rsidR="00095199" w:rsidRPr="0044402D" w:rsidRDefault="00AB5AC1" w:rsidP="00F844C8">
      <w:pPr>
        <w:jc w:val="both"/>
        <w:rPr>
          <w:rFonts w:cstheme="minorHAnsi"/>
          <w:lang w:val="hr-BA" w:eastAsia="hr-BA"/>
        </w:rPr>
      </w:pPr>
      <w:r w:rsidRPr="0044402D">
        <w:rPr>
          <w:rFonts w:cstheme="minorHAnsi"/>
          <w:lang w:val="en-GB" w:eastAsia="en-GB"/>
        </w:rPr>
        <w:drawing>
          <wp:inline distT="0" distB="0" distL="0" distR="0" wp14:anchorId="0A408FA6" wp14:editId="657B2F7E">
            <wp:extent cx="5943600" cy="2364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364105"/>
                    </a:xfrm>
                    <a:prstGeom prst="rect">
                      <a:avLst/>
                    </a:prstGeom>
                  </pic:spPr>
                </pic:pic>
              </a:graphicData>
            </a:graphic>
          </wp:inline>
        </w:drawing>
      </w:r>
    </w:p>
    <w:p w:rsidR="00D95FA8" w:rsidRPr="0044402D" w:rsidRDefault="00D95FA8" w:rsidP="00F844C8">
      <w:pPr>
        <w:jc w:val="both"/>
        <w:rPr>
          <w:rFonts w:cstheme="minorHAnsi"/>
          <w:lang w:val="hr-BA" w:eastAsia="hr-BA"/>
        </w:rPr>
      </w:pPr>
      <w:r w:rsidRPr="0044402D">
        <w:rPr>
          <w:rFonts w:cstheme="minorHAnsi"/>
          <w:lang w:val="hr-BA" w:eastAsia="hr-BA"/>
        </w:rPr>
        <w:t>Ovlašteni korisnik Ministarstva može učiniti Poništavanje</w:t>
      </w:r>
      <w:r w:rsidR="00095199" w:rsidRPr="0044402D">
        <w:rPr>
          <w:rFonts w:cstheme="minorHAnsi"/>
          <w:lang w:val="hr-BA" w:eastAsia="hr-BA"/>
        </w:rPr>
        <w:t xml:space="preserve"> uštede</w:t>
      </w:r>
      <w:r w:rsidR="002F38DD" w:rsidRPr="0044402D">
        <w:rPr>
          <w:rFonts w:cstheme="minorHAnsi"/>
          <w:lang w:val="hr-BA" w:eastAsia="hr-BA"/>
        </w:rPr>
        <w:t>, ali ne može izmijeniti redove sa datom suglasnosti</w:t>
      </w:r>
      <w:r w:rsidRPr="0044402D">
        <w:rPr>
          <w:rFonts w:cstheme="minorHAnsi"/>
          <w:lang w:val="hr-BA" w:eastAsia="hr-BA"/>
        </w:rPr>
        <w:t>:</w:t>
      </w:r>
    </w:p>
    <w:p w:rsidR="00D95FA8" w:rsidRPr="0044402D" w:rsidRDefault="002F38DD" w:rsidP="00F844C8">
      <w:pPr>
        <w:jc w:val="both"/>
        <w:rPr>
          <w:rFonts w:cstheme="minorHAnsi"/>
          <w:lang w:val="hr-BA" w:eastAsia="hr-BA"/>
        </w:rPr>
      </w:pPr>
      <w:r w:rsidRPr="0044402D">
        <w:rPr>
          <w:rFonts w:cstheme="minorHAnsi"/>
          <w:lang w:val="en-GB" w:eastAsia="en-GB"/>
        </w:rPr>
        <w:lastRenderedPageBreak/>
        <w:drawing>
          <wp:inline distT="0" distB="0" distL="0" distR="0" wp14:anchorId="0CA5E965" wp14:editId="09A50EDB">
            <wp:extent cx="5943600" cy="23615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61565"/>
                    </a:xfrm>
                    <a:prstGeom prst="rect">
                      <a:avLst/>
                    </a:prstGeom>
                  </pic:spPr>
                </pic:pic>
              </a:graphicData>
            </a:graphic>
          </wp:inline>
        </w:drawing>
      </w:r>
    </w:p>
    <w:p w:rsidR="00095199" w:rsidRPr="0044402D" w:rsidRDefault="00095199" w:rsidP="00F844C8">
      <w:pPr>
        <w:jc w:val="both"/>
        <w:rPr>
          <w:rFonts w:cstheme="minorHAnsi"/>
          <w:lang w:val="hr-BA" w:eastAsia="hr-BA"/>
        </w:rPr>
      </w:pPr>
      <w:r w:rsidRPr="0044402D">
        <w:rPr>
          <w:rFonts w:cstheme="minorHAnsi"/>
          <w:lang w:val="en-GB" w:eastAsia="en-GB"/>
        </w:rPr>
        <w:drawing>
          <wp:inline distT="0" distB="0" distL="0" distR="0" wp14:anchorId="1E180EC0" wp14:editId="69BB36C2">
            <wp:extent cx="5943600" cy="21469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146935"/>
                    </a:xfrm>
                    <a:prstGeom prst="rect">
                      <a:avLst/>
                    </a:prstGeom>
                  </pic:spPr>
                </pic:pic>
              </a:graphicData>
            </a:graphic>
          </wp:inline>
        </w:drawing>
      </w:r>
    </w:p>
    <w:p w:rsidR="00095199"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6586A48B" wp14:editId="0691F8C2">
            <wp:extent cx="5943600" cy="11283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128395"/>
                    </a:xfrm>
                    <a:prstGeom prst="rect">
                      <a:avLst/>
                    </a:prstGeom>
                  </pic:spPr>
                </pic:pic>
              </a:graphicData>
            </a:graphic>
          </wp:inline>
        </w:drawing>
      </w:r>
    </w:p>
    <w:p w:rsidR="00AB5AC1" w:rsidRPr="0044402D" w:rsidRDefault="00AB5AC1" w:rsidP="00F844C8">
      <w:pPr>
        <w:jc w:val="both"/>
        <w:rPr>
          <w:rFonts w:cstheme="minorHAnsi"/>
          <w:lang w:val="hr-BA" w:eastAsia="hr-BA"/>
        </w:rPr>
      </w:pPr>
      <w:r w:rsidRPr="0044402D">
        <w:rPr>
          <w:rFonts w:cstheme="minorHAnsi"/>
          <w:lang w:val="hr-BA" w:eastAsia="hr-BA"/>
        </w:rPr>
        <w:t xml:space="preserve">Polje </w:t>
      </w:r>
      <w:r w:rsidR="00D95FA8" w:rsidRPr="0044402D">
        <w:rPr>
          <w:rFonts w:cstheme="minorHAnsi"/>
          <w:lang w:val="hr-BA" w:eastAsia="hr-BA"/>
        </w:rPr>
        <w:t>'Datum poništavanja' se tom prilikom automatski popunjava, te ga nije moguće ručno postaviti.</w:t>
      </w:r>
    </w:p>
    <w:p w:rsidR="00FD2FA2" w:rsidRPr="0044402D" w:rsidRDefault="00FD2FA2" w:rsidP="00F844C8">
      <w:pPr>
        <w:jc w:val="both"/>
        <w:rPr>
          <w:rFonts w:cstheme="minorHAnsi"/>
          <w:lang w:val="hr-BA" w:eastAsia="hr-BA"/>
        </w:rPr>
      </w:pPr>
    </w:p>
    <w:p w:rsidR="00FD2FA2" w:rsidRPr="0044402D" w:rsidRDefault="00FD2FA2" w:rsidP="00F844C8">
      <w:pPr>
        <w:jc w:val="both"/>
        <w:rPr>
          <w:rFonts w:cstheme="minorHAnsi"/>
          <w:lang w:val="hr-BA" w:eastAsia="hr-BA"/>
        </w:rPr>
      </w:pPr>
    </w:p>
    <w:p w:rsidR="00FD2FA2" w:rsidRPr="0044402D" w:rsidRDefault="00FD2FA2" w:rsidP="00F844C8">
      <w:pPr>
        <w:jc w:val="both"/>
        <w:rPr>
          <w:rFonts w:cstheme="minorHAnsi"/>
          <w:lang w:val="hr-BA" w:eastAsia="hr-BA"/>
        </w:rPr>
      </w:pPr>
    </w:p>
    <w:p w:rsidR="00FD2FA2" w:rsidRPr="0044402D" w:rsidRDefault="00FD2FA2" w:rsidP="00F844C8">
      <w:pPr>
        <w:jc w:val="both"/>
        <w:rPr>
          <w:rFonts w:cstheme="minorHAnsi"/>
          <w:lang w:val="hr-BA" w:eastAsia="hr-BA"/>
        </w:rPr>
      </w:pPr>
    </w:p>
    <w:p w:rsidR="00FD2FA2" w:rsidRPr="0044402D" w:rsidRDefault="00FD2FA2" w:rsidP="00F844C8">
      <w:pPr>
        <w:jc w:val="both"/>
        <w:rPr>
          <w:rFonts w:cstheme="minorHAnsi"/>
          <w:lang w:val="hr-BA" w:eastAsia="hr-BA"/>
        </w:rPr>
      </w:pPr>
    </w:p>
    <w:p w:rsidR="00FD2FA2" w:rsidRPr="0044402D" w:rsidRDefault="00FD2FA2" w:rsidP="00F844C8">
      <w:pPr>
        <w:jc w:val="both"/>
        <w:rPr>
          <w:rFonts w:cstheme="minorHAnsi"/>
          <w:lang w:val="hr-BA" w:eastAsia="hr-BA"/>
        </w:rPr>
      </w:pPr>
    </w:p>
    <w:p w:rsidR="003719D6" w:rsidRPr="0044402D" w:rsidRDefault="003719D6" w:rsidP="00F844C8">
      <w:pPr>
        <w:jc w:val="both"/>
        <w:rPr>
          <w:rFonts w:cstheme="minorHAnsi"/>
          <w:lang w:val="hr-BA" w:eastAsia="hr-BA"/>
        </w:rPr>
      </w:pPr>
      <w:r w:rsidRPr="0044402D">
        <w:rPr>
          <w:rFonts w:cstheme="minorHAnsi"/>
          <w:lang w:val="hr-BA" w:eastAsia="hr-BA"/>
        </w:rPr>
        <w:lastRenderedPageBreak/>
        <w:t>Poništen red se ne može izmijeniti:</w:t>
      </w:r>
    </w:p>
    <w:p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6AD16533" wp14:editId="601D70CC">
            <wp:extent cx="5943600" cy="23583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358390"/>
                    </a:xfrm>
                    <a:prstGeom prst="rect">
                      <a:avLst/>
                    </a:prstGeom>
                  </pic:spPr>
                </pic:pic>
              </a:graphicData>
            </a:graphic>
          </wp:inline>
        </w:drawing>
      </w:r>
    </w:p>
    <w:p w:rsidR="003719D6" w:rsidRPr="0044402D" w:rsidRDefault="003719D6" w:rsidP="00F844C8">
      <w:pPr>
        <w:jc w:val="both"/>
        <w:rPr>
          <w:rFonts w:cstheme="minorHAnsi"/>
          <w:lang w:val="hr-BA" w:eastAsia="hr-BA"/>
        </w:rPr>
      </w:pPr>
      <w:r w:rsidRPr="0044402D">
        <w:rPr>
          <w:rFonts w:cstheme="minorHAnsi"/>
          <w:lang w:val="hr-BA" w:eastAsia="hr-BA"/>
        </w:rPr>
        <w:t>Nije moguće poništiti red za koji nije data suglasnost i unesena godina:</w:t>
      </w:r>
    </w:p>
    <w:p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7A69B7A3" wp14:editId="06ED8CFB">
            <wp:extent cx="5943600" cy="2366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366645"/>
                    </a:xfrm>
                    <a:prstGeom prst="rect">
                      <a:avLst/>
                    </a:prstGeom>
                  </pic:spPr>
                </pic:pic>
              </a:graphicData>
            </a:graphic>
          </wp:inline>
        </w:drawing>
      </w:r>
    </w:p>
    <w:p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198A772E" wp14:editId="3E980062">
            <wp:extent cx="5943600" cy="23825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382520"/>
                    </a:xfrm>
                    <a:prstGeom prst="rect">
                      <a:avLst/>
                    </a:prstGeom>
                  </pic:spPr>
                </pic:pic>
              </a:graphicData>
            </a:graphic>
          </wp:inline>
        </w:drawing>
      </w:r>
    </w:p>
    <w:p w:rsidR="003719D6" w:rsidRPr="0044402D" w:rsidRDefault="003719D6" w:rsidP="00F844C8">
      <w:pPr>
        <w:jc w:val="both"/>
        <w:rPr>
          <w:rFonts w:cstheme="minorHAnsi"/>
          <w:lang w:val="hr-BA" w:eastAsia="hr-BA"/>
        </w:rPr>
      </w:pPr>
      <w:r w:rsidRPr="0044402D">
        <w:rPr>
          <w:rFonts w:cstheme="minorHAnsi"/>
          <w:lang w:val="hr-BA" w:eastAsia="hr-BA"/>
        </w:rPr>
        <w:lastRenderedPageBreak/>
        <w:t xml:space="preserve">Korisnik koji nije kreator mjere ne može učiniti dodavanje reda za kompaniju čiji nije </w:t>
      </w:r>
      <w:r w:rsidR="00FD2FA2" w:rsidRPr="0044402D">
        <w:rPr>
          <w:rFonts w:cstheme="minorHAnsi"/>
          <w:lang w:val="hr-BA" w:eastAsia="hr-BA"/>
        </w:rPr>
        <w:t>u</w:t>
      </w:r>
      <w:r w:rsidRPr="0044402D">
        <w:rPr>
          <w:rFonts w:cstheme="minorHAnsi"/>
          <w:lang w:val="hr-BA" w:eastAsia="hr-BA"/>
        </w:rPr>
        <w:t>po</w:t>
      </w:r>
      <w:r w:rsidR="00FD2FA2" w:rsidRPr="0044402D">
        <w:rPr>
          <w:rFonts w:cstheme="minorHAnsi"/>
          <w:lang w:val="hr-BA" w:eastAsia="hr-BA"/>
        </w:rPr>
        <w:t>s</w:t>
      </w:r>
      <w:r w:rsidRPr="0044402D">
        <w:rPr>
          <w:rFonts w:cstheme="minorHAnsi"/>
          <w:lang w:val="hr-BA" w:eastAsia="hr-BA"/>
        </w:rPr>
        <w:t>lenik:</w:t>
      </w:r>
    </w:p>
    <w:p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5B24A5CB" wp14:editId="6A1C5DBF">
            <wp:extent cx="5943600" cy="23920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392045"/>
                    </a:xfrm>
                    <a:prstGeom prst="rect">
                      <a:avLst/>
                    </a:prstGeom>
                  </pic:spPr>
                </pic:pic>
              </a:graphicData>
            </a:graphic>
          </wp:inline>
        </w:drawing>
      </w:r>
    </w:p>
    <w:p w:rsidR="003719D6" w:rsidRPr="0044402D" w:rsidRDefault="003719D6" w:rsidP="00F844C8">
      <w:pPr>
        <w:jc w:val="both"/>
        <w:rPr>
          <w:rFonts w:cstheme="minorHAnsi"/>
          <w:lang w:val="hr-BA" w:eastAsia="hr-BA"/>
        </w:rPr>
      </w:pPr>
      <w:r w:rsidRPr="0044402D">
        <w:rPr>
          <w:rFonts w:cstheme="minorHAnsi"/>
          <w:lang w:val="hr-BA" w:eastAsia="hr-BA"/>
        </w:rPr>
        <w:t>Korisnik koji jeste kreator mjere može dodati novi red za bilo koju kompaniju (klikom na akciju sa</w:t>
      </w:r>
      <w:r w:rsidR="00AB60CC" w:rsidRPr="0044402D">
        <w:rPr>
          <w:rFonts w:cstheme="minorHAnsi"/>
          <w:lang w:val="hr-BA" w:eastAsia="hr-BA"/>
        </w:rPr>
        <w:t xml:space="preserve"> zelenom</w:t>
      </w:r>
      <w:r w:rsidRPr="0044402D">
        <w:rPr>
          <w:rFonts w:cstheme="minorHAnsi"/>
          <w:lang w:val="hr-BA" w:eastAsia="hr-BA"/>
        </w:rPr>
        <w:t xml:space="preserve"> ikonicom +), ali pri tome ne može postaviti suglasnost na check-irano:</w:t>
      </w:r>
    </w:p>
    <w:p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23309FA8" wp14:editId="2DC03AC8">
            <wp:extent cx="5943600" cy="23990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99030"/>
                    </a:xfrm>
                    <a:prstGeom prst="rect">
                      <a:avLst/>
                    </a:prstGeom>
                  </pic:spPr>
                </pic:pic>
              </a:graphicData>
            </a:graphic>
          </wp:inline>
        </w:drawing>
      </w:r>
    </w:p>
    <w:p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68AD0DC4" wp14:editId="74A1C339">
            <wp:extent cx="5943600" cy="13195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319530"/>
                    </a:xfrm>
                    <a:prstGeom prst="rect">
                      <a:avLst/>
                    </a:prstGeom>
                  </pic:spPr>
                </pic:pic>
              </a:graphicData>
            </a:graphic>
          </wp:inline>
        </w:drawing>
      </w:r>
    </w:p>
    <w:p w:rsidR="005871B9" w:rsidRPr="0044402D" w:rsidRDefault="005871B9" w:rsidP="00F844C8">
      <w:pPr>
        <w:jc w:val="both"/>
        <w:rPr>
          <w:rFonts w:cstheme="minorHAnsi"/>
          <w:lang w:val="hr-BA" w:eastAsia="hr-BA"/>
        </w:rPr>
      </w:pPr>
    </w:p>
    <w:p w:rsidR="005871B9" w:rsidRPr="0044402D" w:rsidRDefault="005871B9" w:rsidP="00F844C8">
      <w:pPr>
        <w:jc w:val="both"/>
        <w:rPr>
          <w:rFonts w:cstheme="minorHAnsi"/>
          <w:lang w:val="hr-BA" w:eastAsia="hr-BA"/>
        </w:rPr>
      </w:pPr>
    </w:p>
    <w:p w:rsidR="003719D6" w:rsidRPr="0044402D" w:rsidRDefault="003719D6" w:rsidP="00F844C8">
      <w:pPr>
        <w:jc w:val="both"/>
        <w:rPr>
          <w:rFonts w:cstheme="minorHAnsi"/>
          <w:lang w:val="hr-BA" w:eastAsia="hr-BA"/>
        </w:rPr>
      </w:pPr>
      <w:r w:rsidRPr="0044402D">
        <w:rPr>
          <w:rFonts w:cstheme="minorHAnsi"/>
          <w:lang w:val="hr-BA" w:eastAsia="hr-BA"/>
        </w:rPr>
        <w:lastRenderedPageBreak/>
        <w:t>Prilikom dodavanja novog reda nije moguće učiniti poništavanje istog:</w:t>
      </w:r>
    </w:p>
    <w:p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6624D9C0" wp14:editId="2F738470">
            <wp:extent cx="5943600" cy="2632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632075"/>
                    </a:xfrm>
                    <a:prstGeom prst="rect">
                      <a:avLst/>
                    </a:prstGeom>
                  </pic:spPr>
                </pic:pic>
              </a:graphicData>
            </a:graphic>
          </wp:inline>
        </w:drawing>
      </w:r>
    </w:p>
    <w:p w:rsidR="00AB60CC" w:rsidRPr="0044402D" w:rsidRDefault="00AB60CC" w:rsidP="00F844C8">
      <w:pPr>
        <w:jc w:val="both"/>
        <w:rPr>
          <w:rFonts w:cstheme="minorHAnsi"/>
          <w:lang w:val="hr-BA" w:eastAsia="hr-BA"/>
        </w:rPr>
      </w:pPr>
      <w:r w:rsidRPr="0044402D">
        <w:rPr>
          <w:rFonts w:cstheme="minorHAnsi"/>
          <w:lang w:val="hr-BA" w:eastAsia="hr-BA"/>
        </w:rPr>
        <w:t>Ako pripadnik neke kompanije pokuša učiniti brisanje reda za drugu kompaniju:</w:t>
      </w:r>
    </w:p>
    <w:p w:rsidR="005871B9" w:rsidRPr="0044402D" w:rsidRDefault="00AB60CC" w:rsidP="00F844C8">
      <w:pPr>
        <w:jc w:val="both"/>
        <w:rPr>
          <w:rFonts w:cstheme="minorHAnsi"/>
          <w:lang w:val="hr-BA" w:eastAsia="hr-BA"/>
        </w:rPr>
      </w:pPr>
      <w:r w:rsidRPr="0044402D">
        <w:rPr>
          <w:rFonts w:cstheme="minorHAnsi"/>
          <w:lang w:val="en-GB" w:eastAsia="en-GB"/>
        </w:rPr>
        <w:drawing>
          <wp:inline distT="0" distB="0" distL="0" distR="0" wp14:anchorId="293B6FBB" wp14:editId="32EA5536">
            <wp:extent cx="4754880" cy="4765547"/>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3991" cy="4794723"/>
                    </a:xfrm>
                    <a:prstGeom prst="rect">
                      <a:avLst/>
                    </a:prstGeom>
                  </pic:spPr>
                </pic:pic>
              </a:graphicData>
            </a:graphic>
          </wp:inline>
        </w:drawing>
      </w:r>
    </w:p>
    <w:p w:rsidR="00AB60CC" w:rsidRPr="0044402D" w:rsidRDefault="00AB60CC" w:rsidP="00F844C8">
      <w:pPr>
        <w:jc w:val="both"/>
        <w:rPr>
          <w:rFonts w:cstheme="minorHAnsi"/>
          <w:lang w:val="hr-BA" w:eastAsia="hr-BA"/>
        </w:rPr>
      </w:pPr>
      <w:r w:rsidRPr="0044402D">
        <w:rPr>
          <w:rFonts w:cstheme="minorHAnsi"/>
          <w:lang w:val="hr-BA" w:eastAsia="hr-BA"/>
        </w:rPr>
        <w:lastRenderedPageBreak/>
        <w:t>Ako kreator mjere pokuša izbrisati red za kompaniju čiji nije korisnik, a za koju je data suglasnost:</w:t>
      </w:r>
    </w:p>
    <w:p w:rsidR="00AB60CC" w:rsidRPr="0044402D" w:rsidRDefault="00AB60CC" w:rsidP="00F844C8">
      <w:pPr>
        <w:jc w:val="both"/>
        <w:rPr>
          <w:rFonts w:cstheme="minorHAnsi"/>
          <w:lang w:val="hr-BA" w:eastAsia="hr-BA"/>
        </w:rPr>
      </w:pPr>
      <w:r w:rsidRPr="0044402D">
        <w:rPr>
          <w:rFonts w:cstheme="minorHAnsi"/>
          <w:lang w:val="en-GB" w:eastAsia="en-GB"/>
        </w:rPr>
        <w:drawing>
          <wp:inline distT="0" distB="0" distL="0" distR="0" wp14:anchorId="310DA86B" wp14:editId="4C83F7F9">
            <wp:extent cx="4566204" cy="3697357"/>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92257" cy="3718453"/>
                    </a:xfrm>
                    <a:prstGeom prst="rect">
                      <a:avLst/>
                    </a:prstGeom>
                  </pic:spPr>
                </pic:pic>
              </a:graphicData>
            </a:graphic>
          </wp:inline>
        </w:drawing>
      </w:r>
    </w:p>
    <w:p w:rsidR="003719D6" w:rsidRPr="0044402D" w:rsidRDefault="003719D6" w:rsidP="00F844C8">
      <w:pPr>
        <w:jc w:val="both"/>
        <w:rPr>
          <w:rFonts w:cstheme="minorHAnsi"/>
          <w:lang w:val="hr-BA" w:eastAsia="hr-BA"/>
        </w:rPr>
      </w:pPr>
      <w:r w:rsidRPr="0044402D">
        <w:rPr>
          <w:rFonts w:cstheme="minorHAnsi"/>
          <w:lang w:val="hr-BA" w:eastAsia="hr-BA"/>
        </w:rPr>
        <w:t>Nije moguće izbrisati poništeni red</w:t>
      </w:r>
      <w:r w:rsidR="00AB60CC" w:rsidRPr="0044402D">
        <w:rPr>
          <w:rFonts w:cstheme="minorHAnsi"/>
          <w:lang w:val="hr-BA" w:eastAsia="hr-BA"/>
        </w:rPr>
        <w:t>, odnosno red za koji je data suglasnost i unesena godina (čak i ako tu akciju pokuša učiniti pripadnik te kompanije)</w:t>
      </w:r>
      <w:r w:rsidRPr="0044402D">
        <w:rPr>
          <w:rFonts w:cstheme="minorHAnsi"/>
          <w:lang w:val="hr-BA" w:eastAsia="hr-BA"/>
        </w:rPr>
        <w:t>:</w:t>
      </w:r>
    </w:p>
    <w:p w:rsidR="003719D6" w:rsidRPr="0044402D" w:rsidRDefault="00AB60CC" w:rsidP="00F844C8">
      <w:pPr>
        <w:jc w:val="both"/>
        <w:rPr>
          <w:rFonts w:cstheme="minorHAnsi"/>
          <w:lang w:val="hr-BA" w:eastAsia="hr-BA"/>
        </w:rPr>
      </w:pPr>
      <w:r w:rsidRPr="0044402D">
        <w:rPr>
          <w:rFonts w:cstheme="minorHAnsi"/>
          <w:lang w:val="en-GB" w:eastAsia="en-GB"/>
        </w:rPr>
        <w:drawing>
          <wp:inline distT="0" distB="0" distL="0" distR="0" wp14:anchorId="6FB66587" wp14:editId="431BEA8A">
            <wp:extent cx="4489272" cy="350652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13944" cy="3525796"/>
                    </a:xfrm>
                    <a:prstGeom prst="rect">
                      <a:avLst/>
                    </a:prstGeom>
                  </pic:spPr>
                </pic:pic>
              </a:graphicData>
            </a:graphic>
          </wp:inline>
        </w:drawing>
      </w:r>
    </w:p>
    <w:p w:rsidR="00055765" w:rsidRPr="0044402D" w:rsidRDefault="00055765" w:rsidP="00055765">
      <w:pPr>
        <w:pStyle w:val="Heading2"/>
        <w:rPr>
          <w:rFonts w:asciiTheme="minorHAnsi" w:hAnsiTheme="minorHAnsi" w:cstheme="minorHAnsi"/>
          <w:lang w:val="hr-BA" w:eastAsia="hr-BA"/>
        </w:rPr>
      </w:pPr>
      <w:bookmarkStart w:id="13" w:name="_4._Pregled_mjera"/>
      <w:bookmarkStart w:id="14" w:name="_Toc54176535"/>
      <w:bookmarkEnd w:id="13"/>
      <w:r w:rsidRPr="0044402D">
        <w:rPr>
          <w:rFonts w:asciiTheme="minorHAnsi" w:hAnsiTheme="minorHAnsi" w:cstheme="minorHAnsi"/>
          <w:lang w:val="hr-BA" w:eastAsia="hr-BA"/>
        </w:rPr>
        <w:lastRenderedPageBreak/>
        <w:t>4. Pregled mjera unutar iste firme</w:t>
      </w:r>
      <w:bookmarkEnd w:id="14"/>
    </w:p>
    <w:p w:rsidR="00095199" w:rsidRPr="0044402D" w:rsidRDefault="00095199" w:rsidP="00095199">
      <w:pPr>
        <w:rPr>
          <w:rFonts w:cstheme="minorHAnsi"/>
          <w:lang w:val="hr-BA" w:eastAsia="hr-BA"/>
        </w:rPr>
      </w:pPr>
    </w:p>
    <w:p w:rsidR="00D270B5" w:rsidRPr="0044402D" w:rsidRDefault="00EC4D17" w:rsidP="00EC4D17">
      <w:pPr>
        <w:jc w:val="both"/>
        <w:rPr>
          <w:rFonts w:cstheme="minorHAnsi"/>
          <w:lang w:val="hr-BA" w:eastAsia="hr-BA"/>
        </w:rPr>
      </w:pPr>
      <w:r w:rsidRPr="0044402D">
        <w:rPr>
          <w:rFonts w:cstheme="minorHAnsi"/>
          <w:lang w:val="hr-BA" w:eastAsia="hr-BA"/>
        </w:rPr>
        <w:t>Korisnici na P</w:t>
      </w:r>
      <w:r w:rsidR="00D270B5" w:rsidRPr="0044402D">
        <w:rPr>
          <w:rFonts w:cstheme="minorHAnsi"/>
          <w:lang w:val="hr-BA" w:eastAsia="hr-BA"/>
        </w:rPr>
        <w:t xml:space="preserve">regledu provedenih mjera </w:t>
      </w:r>
      <w:r w:rsidRPr="0044402D">
        <w:rPr>
          <w:rFonts w:cstheme="minorHAnsi"/>
          <w:lang w:val="hr-BA" w:eastAsia="hr-BA"/>
        </w:rPr>
        <w:t>ne vide mjer</w:t>
      </w:r>
      <w:r w:rsidR="00B35587" w:rsidRPr="0044402D">
        <w:rPr>
          <w:rFonts w:cstheme="minorHAnsi"/>
          <w:lang w:val="hr-BA" w:eastAsia="hr-BA"/>
        </w:rPr>
        <w:t>e u kojima postoji unos u tabeli</w:t>
      </w:r>
      <w:r w:rsidRPr="0044402D">
        <w:rPr>
          <w:rFonts w:cstheme="minorHAnsi"/>
          <w:lang w:val="hr-BA" w:eastAsia="hr-BA"/>
        </w:rPr>
        <w:t xml:space="preserve"> Prijenos ušteda, a njihova kompanija se ne nalazi u toj podjeli ušteda.</w:t>
      </w:r>
    </w:p>
    <w:p w:rsidR="00EC4D17" w:rsidRPr="00E55EA8" w:rsidRDefault="00EC4D17" w:rsidP="00EC4D17">
      <w:pPr>
        <w:jc w:val="both"/>
        <w:rPr>
          <w:rFonts w:cstheme="minorHAnsi"/>
          <w:i/>
          <w:lang w:val="hr-BA" w:eastAsia="hr-BA"/>
        </w:rPr>
      </w:pPr>
      <w:r w:rsidRPr="00E55EA8">
        <w:rPr>
          <w:rFonts w:cstheme="minorHAnsi"/>
          <w:i/>
          <w:lang w:val="hr-BA" w:eastAsia="hr-BA"/>
        </w:rPr>
        <w:t>Primjer:</w:t>
      </w:r>
    </w:p>
    <w:p w:rsidR="00EC4D17" w:rsidRPr="0044402D" w:rsidRDefault="00EC4D17" w:rsidP="00EC4D17">
      <w:pPr>
        <w:jc w:val="both"/>
        <w:rPr>
          <w:rFonts w:cstheme="minorHAnsi"/>
          <w:lang w:val="hr-BA" w:eastAsia="hr-BA"/>
        </w:rPr>
      </w:pPr>
      <w:r w:rsidRPr="0044402D">
        <w:rPr>
          <w:rFonts w:cstheme="minorHAnsi"/>
          <w:lang w:val="hr-BA" w:eastAsia="hr-BA"/>
        </w:rPr>
        <w:t>Logirani korisnik pripada kompaniji BRODPLIN, te vidi mjeru ID = 175, jer se unos za kompaniju BRODPLIN nalazi u tabeli Prijenos uštede na toj mjeri:</w:t>
      </w:r>
    </w:p>
    <w:p w:rsidR="00EC4D17" w:rsidRPr="0044402D" w:rsidRDefault="00EC4D17" w:rsidP="00EC4D17">
      <w:pPr>
        <w:jc w:val="both"/>
        <w:rPr>
          <w:rFonts w:cstheme="minorHAnsi"/>
          <w:lang w:val="hr-BA" w:eastAsia="hr-BA"/>
        </w:rPr>
      </w:pPr>
      <w:r w:rsidRPr="0044402D">
        <w:rPr>
          <w:rFonts w:cstheme="minorHAnsi"/>
          <w:lang w:val="en-GB" w:eastAsia="en-GB"/>
        </w:rPr>
        <w:drawing>
          <wp:inline distT="0" distB="0" distL="0" distR="0" wp14:anchorId="51FB904E" wp14:editId="1AA07172">
            <wp:extent cx="5943600" cy="27070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707005"/>
                    </a:xfrm>
                    <a:prstGeom prst="rect">
                      <a:avLst/>
                    </a:prstGeom>
                  </pic:spPr>
                </pic:pic>
              </a:graphicData>
            </a:graphic>
          </wp:inline>
        </w:drawing>
      </w:r>
    </w:p>
    <w:p w:rsidR="00EC4D17" w:rsidRPr="0044402D" w:rsidRDefault="00DD778C" w:rsidP="00EC4D17">
      <w:pPr>
        <w:jc w:val="both"/>
        <w:rPr>
          <w:rFonts w:cstheme="minorHAnsi"/>
          <w:lang w:val="hr-BA" w:eastAsia="hr-BA"/>
        </w:rPr>
      </w:pPr>
      <w:r w:rsidRPr="0044402D">
        <w:rPr>
          <w:rFonts w:cstheme="minorHAnsi"/>
          <w:lang w:val="en-GB" w:eastAsia="en-GB"/>
        </w:rPr>
        <w:drawing>
          <wp:inline distT="0" distB="0" distL="0" distR="0" wp14:anchorId="64B2319B" wp14:editId="6DA74A66">
            <wp:extent cx="5943600" cy="28651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865120"/>
                    </a:xfrm>
                    <a:prstGeom prst="rect">
                      <a:avLst/>
                    </a:prstGeom>
                  </pic:spPr>
                </pic:pic>
              </a:graphicData>
            </a:graphic>
          </wp:inline>
        </w:drawing>
      </w:r>
    </w:p>
    <w:p w:rsidR="00EC4D17" w:rsidRPr="0044402D" w:rsidRDefault="00EC4D17" w:rsidP="00EC4D17">
      <w:pPr>
        <w:jc w:val="both"/>
        <w:rPr>
          <w:rFonts w:cstheme="minorHAnsi"/>
          <w:lang w:val="hr-BA" w:eastAsia="hr-BA"/>
        </w:rPr>
      </w:pPr>
      <w:r w:rsidRPr="0044402D">
        <w:rPr>
          <w:rFonts w:cstheme="minorHAnsi"/>
          <w:lang w:val="hr-BA" w:eastAsia="hr-BA"/>
        </w:rPr>
        <w:t xml:space="preserve">Ali </w:t>
      </w:r>
      <w:r w:rsidR="00933C0C" w:rsidRPr="0044402D">
        <w:rPr>
          <w:rFonts w:cstheme="minorHAnsi"/>
          <w:lang w:val="hr-BA" w:eastAsia="hr-BA"/>
        </w:rPr>
        <w:t xml:space="preserve">isti taj korisnik </w:t>
      </w:r>
      <w:r w:rsidRPr="0044402D">
        <w:rPr>
          <w:rFonts w:cstheme="minorHAnsi"/>
          <w:lang w:val="hr-BA" w:eastAsia="hr-BA"/>
        </w:rPr>
        <w:t>ne vidi mjeru ID = 203, jer se kompanija BRODPLIN ne nalazi u</w:t>
      </w:r>
      <w:r w:rsidR="00933C0C" w:rsidRPr="0044402D">
        <w:rPr>
          <w:rFonts w:cstheme="minorHAnsi"/>
          <w:lang w:val="hr-BA" w:eastAsia="hr-BA"/>
        </w:rPr>
        <w:t xml:space="preserve"> njenoj</w:t>
      </w:r>
      <w:r w:rsidRPr="0044402D">
        <w:rPr>
          <w:rFonts w:cstheme="minorHAnsi"/>
          <w:lang w:val="hr-BA" w:eastAsia="hr-BA"/>
        </w:rPr>
        <w:t xml:space="preserve"> tabeli Prijenos uštede. Tu mjeru vide korisnici kompanija ENERGO i IVAPLIN:</w:t>
      </w:r>
    </w:p>
    <w:p w:rsidR="00EC4D17" w:rsidRPr="0044402D" w:rsidRDefault="00DD778C" w:rsidP="00EC4D17">
      <w:pPr>
        <w:jc w:val="both"/>
        <w:rPr>
          <w:rFonts w:cstheme="minorHAnsi"/>
          <w:lang w:val="hr-BA" w:eastAsia="hr-BA"/>
        </w:rPr>
      </w:pPr>
      <w:r w:rsidRPr="0044402D">
        <w:rPr>
          <w:rFonts w:cstheme="minorHAnsi"/>
          <w:lang w:val="en-GB" w:eastAsia="en-GB"/>
        </w:rPr>
        <w:lastRenderedPageBreak/>
        <w:drawing>
          <wp:inline distT="0" distB="0" distL="0" distR="0" wp14:anchorId="2E9AB63B" wp14:editId="1FD9755A">
            <wp:extent cx="5943600" cy="27444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744470"/>
                    </a:xfrm>
                    <a:prstGeom prst="rect">
                      <a:avLst/>
                    </a:prstGeom>
                  </pic:spPr>
                </pic:pic>
              </a:graphicData>
            </a:graphic>
          </wp:inline>
        </w:drawing>
      </w:r>
    </w:p>
    <w:p w:rsidR="00D270B5" w:rsidRPr="0044402D" w:rsidRDefault="00DD778C" w:rsidP="00790178">
      <w:pPr>
        <w:jc w:val="both"/>
        <w:rPr>
          <w:rFonts w:cstheme="minorHAnsi"/>
          <w:lang w:val="hr-BA" w:eastAsia="hr-BA"/>
        </w:rPr>
      </w:pPr>
      <w:r w:rsidRPr="0044402D">
        <w:rPr>
          <w:rFonts w:cstheme="minorHAnsi"/>
          <w:lang w:val="en-GB" w:eastAsia="en-GB"/>
        </w:rPr>
        <w:drawing>
          <wp:inline distT="0" distB="0" distL="0" distR="0" wp14:anchorId="4D920976" wp14:editId="3A0172B8">
            <wp:extent cx="5943600" cy="28740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874010"/>
                    </a:xfrm>
                    <a:prstGeom prst="rect">
                      <a:avLst/>
                    </a:prstGeom>
                  </pic:spPr>
                </pic:pic>
              </a:graphicData>
            </a:graphic>
          </wp:inline>
        </w:drawing>
      </w:r>
    </w:p>
    <w:p w:rsidR="00790178" w:rsidRPr="0044402D" w:rsidRDefault="00790178" w:rsidP="00790178">
      <w:pPr>
        <w:jc w:val="both"/>
        <w:rPr>
          <w:rFonts w:cstheme="minorHAnsi"/>
          <w:lang w:val="hr-BA" w:eastAsia="hr-BA"/>
        </w:rPr>
      </w:pPr>
    </w:p>
    <w:p w:rsidR="00095199" w:rsidRPr="0044402D" w:rsidRDefault="00095199" w:rsidP="00095199">
      <w:pPr>
        <w:rPr>
          <w:rFonts w:cstheme="minorHAnsi"/>
          <w:lang w:val="hr-BA" w:eastAsia="hr-BA"/>
        </w:rPr>
      </w:pPr>
      <w:r w:rsidRPr="0044402D">
        <w:rPr>
          <w:rFonts w:cstheme="minorHAnsi"/>
          <w:lang w:val="hr-BA" w:eastAsia="hr-BA"/>
        </w:rPr>
        <w:t>Ovlašteni korisnik Ministarstva vidi sve mjere, bez obzira na unose u tabeli Prijeno</w:t>
      </w:r>
      <w:r w:rsidR="00D270B5" w:rsidRPr="0044402D">
        <w:rPr>
          <w:rFonts w:cstheme="minorHAnsi"/>
          <w:lang w:val="hr-BA" w:eastAsia="hr-BA"/>
        </w:rPr>
        <w:t>s</w:t>
      </w:r>
      <w:r w:rsidRPr="0044402D">
        <w:rPr>
          <w:rFonts w:cstheme="minorHAnsi"/>
          <w:lang w:val="hr-BA" w:eastAsia="hr-BA"/>
        </w:rPr>
        <w:t xml:space="preserve"> uštede.</w:t>
      </w:r>
    </w:p>
    <w:p w:rsidR="00226BFF" w:rsidRPr="0044402D" w:rsidRDefault="00226BFF">
      <w:pPr>
        <w:spacing w:after="160" w:line="259" w:lineRule="auto"/>
        <w:rPr>
          <w:rFonts w:cstheme="minorHAnsi"/>
          <w:lang w:val="hr-BA" w:eastAsia="hr-BA"/>
        </w:rPr>
      </w:pPr>
      <w:r w:rsidRPr="0044402D">
        <w:rPr>
          <w:rFonts w:cstheme="minorHAnsi"/>
          <w:lang w:val="hr-BA" w:eastAsia="hr-BA"/>
        </w:rPr>
        <w:br w:type="page"/>
      </w:r>
    </w:p>
    <w:p w:rsidR="00226BFF" w:rsidRPr="0044402D" w:rsidRDefault="00226BFF" w:rsidP="00226BFF">
      <w:pPr>
        <w:pStyle w:val="Heading2"/>
        <w:rPr>
          <w:rFonts w:asciiTheme="minorHAnsi" w:hAnsiTheme="minorHAnsi" w:cstheme="minorHAnsi"/>
          <w:lang w:val="hr-BA" w:eastAsia="hr-BA"/>
        </w:rPr>
      </w:pPr>
      <w:bookmarkStart w:id="15" w:name="_5._Dodane_nove"/>
      <w:bookmarkStart w:id="16" w:name="_Toc54176536"/>
      <w:bookmarkEnd w:id="15"/>
      <w:r w:rsidRPr="0044402D">
        <w:rPr>
          <w:rFonts w:asciiTheme="minorHAnsi" w:hAnsiTheme="minorHAnsi" w:cstheme="minorHAnsi"/>
          <w:lang w:val="hr-BA" w:eastAsia="hr-BA"/>
        </w:rPr>
        <w:lastRenderedPageBreak/>
        <w:t>5. Dodane nove mjere</w:t>
      </w:r>
      <w:bookmarkEnd w:id="16"/>
    </w:p>
    <w:p w:rsidR="00226BFF" w:rsidRPr="0044402D" w:rsidRDefault="00226BFF" w:rsidP="00226BFF">
      <w:pPr>
        <w:rPr>
          <w:rFonts w:cstheme="minorHAnsi"/>
          <w:lang w:val="hr-BA" w:eastAsia="hr-BA"/>
        </w:rPr>
      </w:pPr>
    </w:p>
    <w:p w:rsidR="00226BFF" w:rsidRPr="0044402D" w:rsidRDefault="00226BFF" w:rsidP="00226BFF">
      <w:pPr>
        <w:rPr>
          <w:rFonts w:cstheme="minorHAnsi"/>
          <w:lang w:val="hr-BA" w:eastAsia="hr-BA"/>
        </w:rPr>
      </w:pPr>
      <w:r w:rsidRPr="0044402D">
        <w:rPr>
          <w:rFonts w:cstheme="minorHAnsi"/>
          <w:lang w:val="hr-BA" w:eastAsia="hr-BA"/>
        </w:rPr>
        <w:t xml:space="preserve">U </w:t>
      </w:r>
      <w:r w:rsidR="00E55EA8">
        <w:rPr>
          <w:rFonts w:cstheme="minorHAnsi"/>
          <w:lang w:val="hr-BA" w:eastAsia="hr-BA"/>
        </w:rPr>
        <w:t>SMIV</w:t>
      </w:r>
      <w:r w:rsidRPr="0044402D">
        <w:rPr>
          <w:rFonts w:cstheme="minorHAnsi"/>
          <w:lang w:val="hr-BA" w:eastAsia="hr-BA"/>
        </w:rPr>
        <w:t xml:space="preserve"> aplikaciju je </w:t>
      </w:r>
      <w:r w:rsidR="00D440AD" w:rsidRPr="0044402D">
        <w:rPr>
          <w:rFonts w:cstheme="minorHAnsi"/>
          <w:lang w:val="hr-BA" w:eastAsia="hr-BA"/>
        </w:rPr>
        <w:t xml:space="preserve">prema pravilnicima </w:t>
      </w:r>
      <w:r w:rsidR="00E55EA8">
        <w:rPr>
          <w:rFonts w:cstheme="minorHAnsi"/>
          <w:lang w:val="hr-BA" w:eastAsia="hr-BA"/>
        </w:rPr>
        <w:t xml:space="preserve">dodana 31  nova </w:t>
      </w:r>
      <w:r w:rsidR="00D440AD" w:rsidRPr="0044402D">
        <w:rPr>
          <w:rFonts w:cstheme="minorHAnsi"/>
          <w:lang w:val="hr-BA" w:eastAsia="hr-BA"/>
        </w:rPr>
        <w:t>mjera, što se može vidjeti na sljedećim slikama u izgledu menija:</w:t>
      </w:r>
    </w:p>
    <w:p w:rsidR="00D440AD" w:rsidRPr="0044402D" w:rsidRDefault="000A120E" w:rsidP="00226BFF">
      <w:pPr>
        <w:rPr>
          <w:rFonts w:cstheme="minorHAnsi"/>
          <w:lang w:val="hr-BA" w:eastAsia="hr-BA"/>
        </w:rPr>
      </w:pPr>
      <w:r w:rsidRPr="0044402D">
        <w:rPr>
          <w:rFonts w:cstheme="minorHAnsi"/>
          <w:lang w:val="hr-BA" w:eastAsia="hr-B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6pt;height:211.8pt">
            <v:imagedata r:id="rId61" o:title="3"/>
          </v:shape>
        </w:pict>
      </w:r>
    </w:p>
    <w:p w:rsidR="00252C1E" w:rsidRPr="0044402D" w:rsidRDefault="000A120E" w:rsidP="00226BFF">
      <w:pPr>
        <w:rPr>
          <w:rFonts w:cstheme="minorHAnsi"/>
          <w:lang w:val="hr-BA" w:eastAsia="hr-BA"/>
        </w:rPr>
      </w:pPr>
      <w:r w:rsidRPr="0044402D">
        <w:rPr>
          <w:rFonts w:cstheme="minorHAnsi"/>
          <w:lang w:val="hr-BA" w:eastAsia="hr-BA"/>
        </w:rPr>
        <w:pict>
          <v:shape id="_x0000_i1026" type="#_x0000_t75" style="width:422.4pt;height:259.8pt">
            <v:imagedata r:id="rId62" o:title="2"/>
          </v:shape>
        </w:pict>
      </w:r>
    </w:p>
    <w:p w:rsidR="00252C1E" w:rsidRPr="0044402D" w:rsidRDefault="000A120E" w:rsidP="00226BFF">
      <w:pPr>
        <w:rPr>
          <w:rFonts w:cstheme="minorHAnsi"/>
          <w:lang w:val="hr-BA" w:eastAsia="hr-BA"/>
        </w:rPr>
      </w:pPr>
      <w:r w:rsidRPr="0044402D">
        <w:rPr>
          <w:rFonts w:cstheme="minorHAnsi"/>
          <w:lang w:val="hr-BA" w:eastAsia="hr-BA"/>
        </w:rPr>
        <w:lastRenderedPageBreak/>
        <w:pict>
          <v:shape id="_x0000_i1027" type="#_x0000_t75" style="width:409.8pt;height:298.8pt">
            <v:imagedata r:id="rId63" o:title="1"/>
          </v:shape>
        </w:pict>
      </w:r>
    </w:p>
    <w:p w:rsidR="00D440AD" w:rsidRPr="0044402D" w:rsidRDefault="000A120E" w:rsidP="00226BFF">
      <w:pPr>
        <w:rPr>
          <w:rFonts w:cstheme="minorHAnsi"/>
          <w:lang w:val="hr-BA" w:eastAsia="hr-BA"/>
        </w:rPr>
      </w:pPr>
      <w:r w:rsidRPr="0044402D">
        <w:rPr>
          <w:rFonts w:cstheme="minorHAnsi"/>
          <w:lang w:val="hr-BA" w:eastAsia="hr-BA"/>
        </w:rPr>
        <w:pict>
          <v:shape id="_x0000_i1028" type="#_x0000_t75" style="width:409.2pt;height:166.8pt">
            <v:imagedata r:id="rId64" o:title="4"/>
          </v:shape>
        </w:pict>
      </w:r>
    </w:p>
    <w:p w:rsidR="00252C1E" w:rsidRPr="0044402D" w:rsidRDefault="00252C1E">
      <w:pPr>
        <w:spacing w:after="160" w:line="259" w:lineRule="auto"/>
        <w:rPr>
          <w:rFonts w:cstheme="minorHAnsi"/>
          <w:lang w:val="hr-BA" w:eastAsia="hr-BA"/>
        </w:rPr>
      </w:pPr>
      <w:r w:rsidRPr="0044402D">
        <w:rPr>
          <w:rFonts w:cstheme="minorHAnsi"/>
          <w:lang w:val="hr-BA" w:eastAsia="hr-BA"/>
        </w:rPr>
        <w:br w:type="page"/>
      </w:r>
    </w:p>
    <w:p w:rsidR="00252C1E" w:rsidRPr="0044402D" w:rsidRDefault="00252C1E" w:rsidP="00252C1E">
      <w:pPr>
        <w:pStyle w:val="Heading2"/>
        <w:rPr>
          <w:rFonts w:asciiTheme="minorHAnsi" w:hAnsiTheme="minorHAnsi" w:cstheme="minorHAnsi"/>
          <w:lang w:val="hr-BA" w:eastAsia="hr-BA"/>
        </w:rPr>
      </w:pPr>
      <w:bookmarkStart w:id="17" w:name="_6._Uštede_primarne"/>
      <w:bookmarkStart w:id="18" w:name="_Toc54176537"/>
      <w:bookmarkEnd w:id="17"/>
      <w:r w:rsidRPr="0044402D">
        <w:rPr>
          <w:rFonts w:asciiTheme="minorHAnsi" w:hAnsiTheme="minorHAnsi" w:cstheme="minorHAnsi"/>
          <w:lang w:val="hr-BA" w:eastAsia="hr-BA"/>
        </w:rPr>
        <w:lastRenderedPageBreak/>
        <w:t>6. Uštede primarne energije</w:t>
      </w:r>
      <w:bookmarkEnd w:id="18"/>
    </w:p>
    <w:p w:rsidR="00252C1E" w:rsidRPr="0044402D" w:rsidRDefault="00252C1E" w:rsidP="00E55EA8">
      <w:pPr>
        <w:jc w:val="both"/>
        <w:rPr>
          <w:rFonts w:cstheme="minorHAnsi"/>
          <w:lang w:val="hr-BA" w:eastAsia="hr-BA"/>
        </w:rPr>
      </w:pPr>
    </w:p>
    <w:p w:rsidR="00252C1E" w:rsidRPr="0044402D" w:rsidRDefault="00252C1E" w:rsidP="00E55EA8">
      <w:pPr>
        <w:jc w:val="both"/>
        <w:rPr>
          <w:rFonts w:cstheme="minorHAnsi"/>
          <w:lang w:val="hr-BA" w:eastAsia="hr-BA"/>
        </w:rPr>
      </w:pPr>
      <w:r w:rsidRPr="0044402D">
        <w:rPr>
          <w:rFonts w:cstheme="minorHAnsi"/>
          <w:lang w:val="hr-BA" w:eastAsia="hr-BA"/>
        </w:rPr>
        <w:t>U sve mjere u aplikaciji je dodano polje za obračun uštede primarne energije</w:t>
      </w:r>
      <w:r w:rsidR="00F540E6" w:rsidRPr="0044402D">
        <w:rPr>
          <w:rFonts w:cstheme="minorHAnsi"/>
          <w:lang w:val="hr-BA" w:eastAsia="hr-BA"/>
        </w:rPr>
        <w:t xml:space="preserve"> prema pravilniku</w:t>
      </w:r>
      <w:r w:rsidRPr="0044402D">
        <w:rPr>
          <w:rFonts w:cstheme="minorHAnsi"/>
          <w:lang w:val="hr-BA" w:eastAsia="hr-BA"/>
        </w:rPr>
        <w:t>. Na tipskim mjerama polje je zaključano, te se ne unosi ručno, već se automatski obračunava, dok na mjerama tipa 99 je ostavljena mogućnost ručnog unosa uštede, što se može vidjeti na sljedećim slikama:</w:t>
      </w:r>
    </w:p>
    <w:p w:rsidR="004A10A1" w:rsidRPr="0044402D" w:rsidRDefault="004A10A1" w:rsidP="00252C1E">
      <w:pPr>
        <w:rPr>
          <w:rFonts w:cstheme="minorHAnsi"/>
          <w:lang w:val="hr-BA" w:eastAsia="hr-BA"/>
        </w:rPr>
      </w:pPr>
      <w:r w:rsidRPr="0044402D">
        <w:rPr>
          <w:rFonts w:cstheme="minorHAnsi"/>
          <w:lang w:val="hr-BA" w:eastAsia="hr-BA"/>
        </w:rPr>
        <w:t>Tipska mjera</w:t>
      </w:r>
    </w:p>
    <w:p w:rsidR="00252C1E" w:rsidRPr="0044402D" w:rsidRDefault="000A120E" w:rsidP="00252C1E">
      <w:pPr>
        <w:rPr>
          <w:rFonts w:cstheme="minorHAnsi"/>
          <w:lang w:val="hr-BA" w:eastAsia="hr-BA"/>
        </w:rPr>
      </w:pPr>
      <w:r w:rsidRPr="0044402D">
        <w:rPr>
          <w:rFonts w:cstheme="minorHAnsi"/>
          <w:lang w:val="hr-BA" w:eastAsia="hr-BA"/>
        </w:rPr>
        <w:pict>
          <v:shape id="_x0000_i1029" type="#_x0000_t75" style="width:378pt;height:222.6pt">
            <v:imagedata r:id="rId65" o:title="5"/>
          </v:shape>
        </w:pict>
      </w:r>
    </w:p>
    <w:p w:rsidR="004A10A1" w:rsidRPr="0044402D" w:rsidRDefault="004A10A1" w:rsidP="00252C1E">
      <w:pPr>
        <w:rPr>
          <w:rFonts w:cstheme="minorHAnsi"/>
          <w:lang w:val="hr-BA" w:eastAsia="hr-BA"/>
        </w:rPr>
      </w:pPr>
      <w:r w:rsidRPr="0044402D">
        <w:rPr>
          <w:rFonts w:cstheme="minorHAnsi"/>
          <w:lang w:val="hr-BA" w:eastAsia="hr-BA"/>
        </w:rPr>
        <w:t>Nedefinirana mjera</w:t>
      </w:r>
    </w:p>
    <w:p w:rsidR="004A10A1" w:rsidRPr="0044402D" w:rsidRDefault="000A120E" w:rsidP="00252C1E">
      <w:pPr>
        <w:rPr>
          <w:rFonts w:cstheme="minorHAnsi"/>
          <w:lang w:val="bs-Latn-BA" w:eastAsia="bs-Latn-BA"/>
        </w:rPr>
      </w:pPr>
      <w:r w:rsidRPr="0044402D">
        <w:rPr>
          <w:rFonts w:cstheme="minorHAnsi"/>
          <w:lang w:val="bs-Latn-BA" w:eastAsia="bs-Latn-BA"/>
        </w:rPr>
        <w:pict>
          <v:shape id="_x0000_i1030" type="#_x0000_t75" style="width:337.8pt;height:226.2pt">
            <v:imagedata r:id="rId66" o:title="6"/>
          </v:shape>
        </w:pict>
      </w:r>
    </w:p>
    <w:p w:rsidR="004A10A1" w:rsidRPr="0044402D" w:rsidRDefault="004A10A1">
      <w:pPr>
        <w:spacing w:after="160" w:line="259" w:lineRule="auto"/>
        <w:rPr>
          <w:rFonts w:cstheme="minorHAnsi"/>
          <w:lang w:val="bs-Latn-BA" w:eastAsia="bs-Latn-BA"/>
        </w:rPr>
      </w:pPr>
      <w:r w:rsidRPr="0044402D">
        <w:rPr>
          <w:rFonts w:cstheme="minorHAnsi"/>
          <w:lang w:val="bs-Latn-BA" w:eastAsia="bs-Latn-BA"/>
        </w:rPr>
        <w:br w:type="page"/>
      </w:r>
    </w:p>
    <w:p w:rsidR="004A10A1" w:rsidRPr="0044402D" w:rsidRDefault="004A10A1" w:rsidP="004A10A1">
      <w:pPr>
        <w:pStyle w:val="Heading2"/>
        <w:rPr>
          <w:rFonts w:asciiTheme="minorHAnsi" w:hAnsiTheme="minorHAnsi" w:cstheme="minorHAnsi"/>
          <w:lang w:val="hr-BA" w:eastAsia="hr-BA"/>
        </w:rPr>
      </w:pPr>
      <w:bookmarkStart w:id="19" w:name="_7._Dodatna_polja"/>
      <w:bookmarkStart w:id="20" w:name="_Toc54176538"/>
      <w:bookmarkEnd w:id="19"/>
      <w:r w:rsidRPr="0044402D">
        <w:rPr>
          <w:rFonts w:asciiTheme="minorHAnsi" w:hAnsiTheme="minorHAnsi" w:cstheme="minorHAnsi"/>
          <w:lang w:val="hr-BA" w:eastAsia="hr-BA"/>
        </w:rPr>
        <w:lastRenderedPageBreak/>
        <w:t>7. Dodatna polja u Custodian</w:t>
      </w:r>
      <w:r w:rsidR="00A40266" w:rsidRPr="0044402D">
        <w:rPr>
          <w:rFonts w:asciiTheme="minorHAnsi" w:hAnsiTheme="minorHAnsi" w:cstheme="minorHAnsi"/>
          <w:lang w:val="hr-BA" w:eastAsia="hr-BA"/>
        </w:rPr>
        <w:t>-</w:t>
      </w:r>
      <w:r w:rsidRPr="0044402D">
        <w:rPr>
          <w:rFonts w:asciiTheme="minorHAnsi" w:hAnsiTheme="minorHAnsi" w:cstheme="minorHAnsi"/>
          <w:lang w:val="hr-BA" w:eastAsia="hr-BA"/>
        </w:rPr>
        <w:t>u</w:t>
      </w:r>
      <w:bookmarkEnd w:id="20"/>
    </w:p>
    <w:p w:rsidR="004A10A1" w:rsidRPr="0044402D" w:rsidRDefault="004A10A1" w:rsidP="004A10A1">
      <w:pPr>
        <w:rPr>
          <w:rFonts w:cstheme="minorHAnsi"/>
          <w:lang w:val="hr-BA" w:eastAsia="hr-BA"/>
        </w:rPr>
      </w:pPr>
    </w:p>
    <w:p w:rsidR="004A10A1" w:rsidRPr="0044402D" w:rsidRDefault="004A10A1" w:rsidP="00E55EA8">
      <w:pPr>
        <w:jc w:val="both"/>
        <w:rPr>
          <w:rFonts w:cstheme="minorHAnsi"/>
          <w:lang w:val="hr-BA" w:eastAsia="hr-BA"/>
        </w:rPr>
      </w:pPr>
      <w:r w:rsidRPr="0044402D">
        <w:rPr>
          <w:rFonts w:cstheme="minorHAnsi"/>
          <w:lang w:val="hr-BA" w:eastAsia="hr-BA"/>
        </w:rPr>
        <w:t xml:space="preserve">U aplikaciji za evidenciju korisnika </w:t>
      </w:r>
      <w:r w:rsidR="00A40266" w:rsidRPr="0044402D">
        <w:rPr>
          <w:rFonts w:cstheme="minorHAnsi"/>
          <w:lang w:val="hr-BA" w:eastAsia="hr-BA"/>
        </w:rPr>
        <w:t>'Custodian' pri pregledu korisnika dodana su dva polja, za unos e-maila i broj telefona, što se može vidjeti na sljedećoj slici:</w:t>
      </w:r>
    </w:p>
    <w:p w:rsidR="00A40266" w:rsidRPr="0044402D" w:rsidRDefault="000A120E" w:rsidP="004A10A1">
      <w:pPr>
        <w:rPr>
          <w:rFonts w:cstheme="minorHAnsi"/>
          <w:lang w:val="hr-BA" w:eastAsia="hr-BA"/>
        </w:rPr>
      </w:pPr>
      <w:r w:rsidRPr="0044402D">
        <w:rPr>
          <w:rFonts w:cstheme="minorHAnsi"/>
          <w:lang w:val="hr-BA" w:eastAsia="hr-BA"/>
        </w:rPr>
        <w:pict>
          <v:shape id="_x0000_i1031" type="#_x0000_t75" style="width:389.4pt;height:267.6pt">
            <v:imagedata r:id="rId67" o:title="7"/>
          </v:shape>
        </w:pict>
      </w:r>
    </w:p>
    <w:sectPr w:rsidR="00A40266" w:rsidRPr="0044402D" w:rsidSect="00B632C0">
      <w:footerReference w:type="default" r:id="rId6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E12" w:rsidRDefault="00E10E12" w:rsidP="00B632C0">
      <w:pPr>
        <w:spacing w:after="0" w:line="240" w:lineRule="auto"/>
      </w:pPr>
      <w:r>
        <w:separator/>
      </w:r>
    </w:p>
  </w:endnote>
  <w:endnote w:type="continuationSeparator" w:id="0">
    <w:p w:rsidR="00E10E12" w:rsidRDefault="00E10E12" w:rsidP="00B63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35413957"/>
      <w:docPartObj>
        <w:docPartGallery w:val="Page Numbers (Bottom of Page)"/>
        <w:docPartUnique/>
      </w:docPartObj>
    </w:sdtPr>
    <w:sdtEndPr>
      <w:rPr>
        <w:noProof/>
      </w:rPr>
    </w:sdtEndPr>
    <w:sdtContent>
      <w:p w:rsidR="00B632C0" w:rsidRDefault="00B632C0">
        <w:pPr>
          <w:pStyle w:val="Footer"/>
          <w:jc w:val="center"/>
        </w:pPr>
        <w:r>
          <w:rPr>
            <w:noProof w:val="0"/>
          </w:rPr>
          <w:fldChar w:fldCharType="begin"/>
        </w:r>
        <w:r>
          <w:instrText xml:space="preserve"> PAGE   \* MERGEFORMAT </w:instrText>
        </w:r>
        <w:r>
          <w:rPr>
            <w:noProof w:val="0"/>
          </w:rPr>
          <w:fldChar w:fldCharType="separate"/>
        </w:r>
        <w:r w:rsidR="00A756BE">
          <w:t>20</w:t>
        </w:r>
        <w:r>
          <w:fldChar w:fldCharType="end"/>
        </w:r>
      </w:p>
    </w:sdtContent>
  </w:sdt>
  <w:p w:rsidR="00B632C0" w:rsidRDefault="00B63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E12" w:rsidRDefault="00E10E12" w:rsidP="00B632C0">
      <w:pPr>
        <w:spacing w:after="0" w:line="240" w:lineRule="auto"/>
      </w:pPr>
      <w:r>
        <w:separator/>
      </w:r>
    </w:p>
  </w:footnote>
  <w:footnote w:type="continuationSeparator" w:id="0">
    <w:p w:rsidR="00E10E12" w:rsidRDefault="00E10E12" w:rsidP="00B63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32858"/>
    <w:multiLevelType w:val="hybridMultilevel"/>
    <w:tmpl w:val="034E2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364770"/>
    <w:multiLevelType w:val="hybridMultilevel"/>
    <w:tmpl w:val="C5E0B25E"/>
    <w:lvl w:ilvl="0" w:tplc="51C8CBD4">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BAE50C2"/>
    <w:multiLevelType w:val="multilevel"/>
    <w:tmpl w:val="4CA25E22"/>
    <w:lvl w:ilvl="0">
      <w:start w:val="1"/>
      <w:numFmt w:val="decimal"/>
      <w:lvlText w:val="%1."/>
      <w:lvlJc w:val="left"/>
      <w:pPr>
        <w:ind w:left="396" w:hanging="396"/>
      </w:pPr>
      <w:rPr>
        <w:rFonts w:asciiTheme="majorHAnsi" w:eastAsiaTheme="majorEastAsia" w:hAnsiTheme="majorHAnsi" w:cstheme="majorBidi"/>
      </w:rPr>
    </w:lvl>
    <w:lvl w:ilvl="1">
      <w:start w:val="1"/>
      <w:numFmt w:val="decimal"/>
      <w:pStyle w:val="Heading3"/>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1991559"/>
    <w:multiLevelType w:val="hybridMultilevel"/>
    <w:tmpl w:val="BA1EC6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7318B5"/>
    <w:multiLevelType w:val="hybridMultilevel"/>
    <w:tmpl w:val="D752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DE4A01"/>
    <w:multiLevelType w:val="hybridMultilevel"/>
    <w:tmpl w:val="CBE8FF44"/>
    <w:lvl w:ilvl="0" w:tplc="7010B9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6419C"/>
    <w:multiLevelType w:val="hybridMultilevel"/>
    <w:tmpl w:val="243EA3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49D2322"/>
    <w:multiLevelType w:val="hybridMultilevel"/>
    <w:tmpl w:val="EFFAFAF2"/>
    <w:lvl w:ilvl="0" w:tplc="C5A26E2C">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15:restartNumberingAfterBreak="0">
    <w:nsid w:val="35343D82"/>
    <w:multiLevelType w:val="hybridMultilevel"/>
    <w:tmpl w:val="61C404E6"/>
    <w:lvl w:ilvl="0" w:tplc="4C8E6D2C">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97F63"/>
    <w:multiLevelType w:val="hybridMultilevel"/>
    <w:tmpl w:val="A6F0F3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6B16F8B"/>
    <w:multiLevelType w:val="hybridMultilevel"/>
    <w:tmpl w:val="9C60843A"/>
    <w:lvl w:ilvl="0" w:tplc="02F831F0">
      <w:start w:val="1"/>
      <w:numFmt w:val="decimal"/>
      <w:pStyle w:val="Heading1"/>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B81A99"/>
    <w:multiLevelType w:val="hybridMultilevel"/>
    <w:tmpl w:val="38B608FC"/>
    <w:lvl w:ilvl="0" w:tplc="141A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A746FB"/>
    <w:multiLevelType w:val="hybridMultilevel"/>
    <w:tmpl w:val="89FAA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3C5F92"/>
    <w:multiLevelType w:val="hybridMultilevel"/>
    <w:tmpl w:val="56C06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AD58AC"/>
    <w:multiLevelType w:val="hybridMultilevel"/>
    <w:tmpl w:val="330A5E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8591891"/>
    <w:multiLevelType w:val="hybridMultilevel"/>
    <w:tmpl w:val="AF9EE270"/>
    <w:lvl w:ilvl="0" w:tplc="141A0001">
      <w:start w:val="1"/>
      <w:numFmt w:val="bullet"/>
      <w:lvlText w:val=""/>
      <w:lvlJc w:val="left"/>
      <w:pPr>
        <w:ind w:left="862" w:hanging="360"/>
      </w:pPr>
      <w:rPr>
        <w:rFonts w:ascii="Symbol" w:hAnsi="Symbol" w:hint="default"/>
      </w:rPr>
    </w:lvl>
    <w:lvl w:ilvl="1" w:tplc="141A0003">
      <w:start w:val="1"/>
      <w:numFmt w:val="bullet"/>
      <w:lvlText w:val="o"/>
      <w:lvlJc w:val="left"/>
      <w:pPr>
        <w:ind w:left="1582" w:hanging="360"/>
      </w:pPr>
      <w:rPr>
        <w:rFonts w:ascii="Courier New" w:hAnsi="Courier New" w:cs="Courier New" w:hint="default"/>
      </w:rPr>
    </w:lvl>
    <w:lvl w:ilvl="2" w:tplc="141A0005" w:tentative="1">
      <w:start w:val="1"/>
      <w:numFmt w:val="bullet"/>
      <w:lvlText w:val=""/>
      <w:lvlJc w:val="left"/>
      <w:pPr>
        <w:ind w:left="2302" w:hanging="360"/>
      </w:pPr>
      <w:rPr>
        <w:rFonts w:ascii="Wingdings" w:hAnsi="Wingdings" w:hint="default"/>
      </w:rPr>
    </w:lvl>
    <w:lvl w:ilvl="3" w:tplc="141A0001" w:tentative="1">
      <w:start w:val="1"/>
      <w:numFmt w:val="bullet"/>
      <w:lvlText w:val=""/>
      <w:lvlJc w:val="left"/>
      <w:pPr>
        <w:ind w:left="3022" w:hanging="360"/>
      </w:pPr>
      <w:rPr>
        <w:rFonts w:ascii="Symbol" w:hAnsi="Symbol" w:hint="default"/>
      </w:rPr>
    </w:lvl>
    <w:lvl w:ilvl="4" w:tplc="141A0003" w:tentative="1">
      <w:start w:val="1"/>
      <w:numFmt w:val="bullet"/>
      <w:lvlText w:val="o"/>
      <w:lvlJc w:val="left"/>
      <w:pPr>
        <w:ind w:left="3742" w:hanging="360"/>
      </w:pPr>
      <w:rPr>
        <w:rFonts w:ascii="Courier New" w:hAnsi="Courier New" w:cs="Courier New" w:hint="default"/>
      </w:rPr>
    </w:lvl>
    <w:lvl w:ilvl="5" w:tplc="141A0005" w:tentative="1">
      <w:start w:val="1"/>
      <w:numFmt w:val="bullet"/>
      <w:lvlText w:val=""/>
      <w:lvlJc w:val="left"/>
      <w:pPr>
        <w:ind w:left="4462" w:hanging="360"/>
      </w:pPr>
      <w:rPr>
        <w:rFonts w:ascii="Wingdings" w:hAnsi="Wingdings" w:hint="default"/>
      </w:rPr>
    </w:lvl>
    <w:lvl w:ilvl="6" w:tplc="141A0001" w:tentative="1">
      <w:start w:val="1"/>
      <w:numFmt w:val="bullet"/>
      <w:lvlText w:val=""/>
      <w:lvlJc w:val="left"/>
      <w:pPr>
        <w:ind w:left="5182" w:hanging="360"/>
      </w:pPr>
      <w:rPr>
        <w:rFonts w:ascii="Symbol" w:hAnsi="Symbol" w:hint="default"/>
      </w:rPr>
    </w:lvl>
    <w:lvl w:ilvl="7" w:tplc="141A0003" w:tentative="1">
      <w:start w:val="1"/>
      <w:numFmt w:val="bullet"/>
      <w:lvlText w:val="o"/>
      <w:lvlJc w:val="left"/>
      <w:pPr>
        <w:ind w:left="5902" w:hanging="360"/>
      </w:pPr>
      <w:rPr>
        <w:rFonts w:ascii="Courier New" w:hAnsi="Courier New" w:cs="Courier New" w:hint="default"/>
      </w:rPr>
    </w:lvl>
    <w:lvl w:ilvl="8" w:tplc="141A0005" w:tentative="1">
      <w:start w:val="1"/>
      <w:numFmt w:val="bullet"/>
      <w:lvlText w:val=""/>
      <w:lvlJc w:val="left"/>
      <w:pPr>
        <w:ind w:left="6622" w:hanging="360"/>
      </w:pPr>
      <w:rPr>
        <w:rFonts w:ascii="Wingdings" w:hAnsi="Wingdings" w:hint="default"/>
      </w:rPr>
    </w:lvl>
  </w:abstractNum>
  <w:abstractNum w:abstractNumId="16" w15:restartNumberingAfterBreak="0">
    <w:nsid w:val="587B340C"/>
    <w:multiLevelType w:val="hybridMultilevel"/>
    <w:tmpl w:val="F350F3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1B7037"/>
    <w:multiLevelType w:val="multilevel"/>
    <w:tmpl w:val="B686B8DC"/>
    <w:lvl w:ilvl="0">
      <w:start w:val="1"/>
      <w:numFmt w:val="decimal"/>
      <w:lvlText w:val="%1."/>
      <w:lvlJc w:val="left"/>
      <w:pPr>
        <w:ind w:left="396" w:hanging="396"/>
      </w:pPr>
      <w:rPr>
        <w:rFonts w:hint="default"/>
      </w:rPr>
    </w:lvl>
    <w:lvl w:ilvl="1">
      <w:start w:val="1"/>
      <w:numFmt w:val="decimal"/>
      <w:lvlText w:val="%2."/>
      <w:lvlJc w:val="left"/>
      <w:pPr>
        <w:ind w:left="396" w:hanging="396"/>
      </w:pPr>
      <w:rPr>
        <w:rFonts w:asciiTheme="majorHAnsi" w:eastAsiaTheme="majorEastAsia" w:hAnsiTheme="majorHAnsi" w:cstheme="maj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517B08"/>
    <w:multiLevelType w:val="hybridMultilevel"/>
    <w:tmpl w:val="69C05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975CA1"/>
    <w:multiLevelType w:val="hybridMultilevel"/>
    <w:tmpl w:val="B54E2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8C7049"/>
    <w:multiLevelType w:val="multilevel"/>
    <w:tmpl w:val="20E6A2B6"/>
    <w:lvl w:ilvl="0">
      <w:start w:val="1"/>
      <w:numFmt w:val="decimal"/>
      <w:lvlText w:val="%1."/>
      <w:lvlJc w:val="left"/>
      <w:pPr>
        <w:ind w:left="420" w:hanging="420"/>
      </w:pPr>
      <w:rPr>
        <w:rFonts w:hint="default"/>
      </w:rPr>
    </w:lvl>
    <w:lvl w:ilvl="1">
      <w:start w:val="1"/>
      <w:numFmt w:val="decimal"/>
      <w:lvlText w:val="%2."/>
      <w:lvlJc w:val="left"/>
      <w:pPr>
        <w:ind w:left="720" w:hanging="720"/>
      </w:pPr>
      <w:rPr>
        <w:rFonts w:asciiTheme="majorHAnsi" w:eastAsiaTheme="majorEastAsia" w:hAnsiTheme="majorHAnsi" w:cstheme="majorBid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2D2A73"/>
    <w:multiLevelType w:val="multilevel"/>
    <w:tmpl w:val="85C6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423EB9"/>
    <w:multiLevelType w:val="multilevel"/>
    <w:tmpl w:val="4DB44D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Bidi" w:hint="default"/>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080" w:hanging="72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2160" w:hanging="1800"/>
      </w:pPr>
      <w:rPr>
        <w:rFonts w:asciiTheme="majorHAnsi" w:hAnsiTheme="majorHAnsi" w:cstheme="majorBidi" w:hint="default"/>
      </w:rPr>
    </w:lvl>
  </w:abstractNum>
  <w:abstractNum w:abstractNumId="23" w15:restartNumberingAfterBreak="0">
    <w:nsid w:val="71F6441C"/>
    <w:multiLevelType w:val="hybridMultilevel"/>
    <w:tmpl w:val="23666F7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15:restartNumberingAfterBreak="0">
    <w:nsid w:val="72753CA6"/>
    <w:multiLevelType w:val="hybridMultilevel"/>
    <w:tmpl w:val="CA4C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220DE1"/>
    <w:multiLevelType w:val="hybridMultilevel"/>
    <w:tmpl w:val="59269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AF6AB2"/>
    <w:multiLevelType w:val="hybridMultilevel"/>
    <w:tmpl w:val="FCEA6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5"/>
  </w:num>
  <w:num w:numId="4">
    <w:abstractNumId w:val="18"/>
  </w:num>
  <w:num w:numId="5">
    <w:abstractNumId w:val="21"/>
  </w:num>
  <w:num w:numId="6">
    <w:abstractNumId w:val="26"/>
  </w:num>
  <w:num w:numId="7">
    <w:abstractNumId w:val="25"/>
  </w:num>
  <w:num w:numId="8">
    <w:abstractNumId w:val="19"/>
  </w:num>
  <w:num w:numId="9">
    <w:abstractNumId w:val="24"/>
  </w:num>
  <w:num w:numId="10">
    <w:abstractNumId w:val="11"/>
  </w:num>
  <w:num w:numId="11">
    <w:abstractNumId w:val="0"/>
  </w:num>
  <w:num w:numId="12">
    <w:abstractNumId w:val="4"/>
  </w:num>
  <w:num w:numId="13">
    <w:abstractNumId w:val="13"/>
  </w:num>
  <w:num w:numId="14">
    <w:abstractNumId w:val="10"/>
  </w:num>
  <w:num w:numId="15">
    <w:abstractNumId w:val="20"/>
  </w:num>
  <w:num w:numId="16">
    <w:abstractNumId w:val="17"/>
  </w:num>
  <w:num w:numId="17">
    <w:abstractNumId w:val="3"/>
  </w:num>
  <w:num w:numId="18">
    <w:abstractNumId w:val="1"/>
  </w:num>
  <w:num w:numId="19">
    <w:abstractNumId w:val="2"/>
  </w:num>
  <w:num w:numId="20">
    <w:abstractNumId w:val="6"/>
  </w:num>
  <w:num w:numId="21">
    <w:abstractNumId w:val="16"/>
  </w:num>
  <w:num w:numId="22">
    <w:abstractNumId w:val="9"/>
  </w:num>
  <w:num w:numId="23">
    <w:abstractNumId w:val="14"/>
  </w:num>
  <w:num w:numId="24">
    <w:abstractNumId w:val="22"/>
  </w:num>
  <w:num w:numId="25">
    <w:abstractNumId w:val="8"/>
  </w:num>
  <w:num w:numId="26">
    <w:abstractNumId w:val="10"/>
  </w:num>
  <w:num w:numId="27">
    <w:abstractNumId w:val="12"/>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1A8"/>
    <w:rsid w:val="00016500"/>
    <w:rsid w:val="00043B12"/>
    <w:rsid w:val="0005188C"/>
    <w:rsid w:val="00055765"/>
    <w:rsid w:val="000568CC"/>
    <w:rsid w:val="00063BCD"/>
    <w:rsid w:val="00087FAA"/>
    <w:rsid w:val="00091895"/>
    <w:rsid w:val="00095199"/>
    <w:rsid w:val="000A120E"/>
    <w:rsid w:val="000C12BE"/>
    <w:rsid w:val="000D07EF"/>
    <w:rsid w:val="000E368E"/>
    <w:rsid w:val="000E7B2C"/>
    <w:rsid w:val="000F2A91"/>
    <w:rsid w:val="000F6C63"/>
    <w:rsid w:val="00110074"/>
    <w:rsid w:val="00123D62"/>
    <w:rsid w:val="00126E7A"/>
    <w:rsid w:val="00140A53"/>
    <w:rsid w:val="00154DF5"/>
    <w:rsid w:val="00180827"/>
    <w:rsid w:val="00182F74"/>
    <w:rsid w:val="001832EE"/>
    <w:rsid w:val="00184589"/>
    <w:rsid w:val="00187E83"/>
    <w:rsid w:val="001937AC"/>
    <w:rsid w:val="00194A8D"/>
    <w:rsid w:val="00197750"/>
    <w:rsid w:val="001A5593"/>
    <w:rsid w:val="001C3B75"/>
    <w:rsid w:val="001D6B35"/>
    <w:rsid w:val="001D72D6"/>
    <w:rsid w:val="001E28BD"/>
    <w:rsid w:val="00200475"/>
    <w:rsid w:val="002158AE"/>
    <w:rsid w:val="00222079"/>
    <w:rsid w:val="00225FD5"/>
    <w:rsid w:val="00226BFF"/>
    <w:rsid w:val="0023186E"/>
    <w:rsid w:val="00233A44"/>
    <w:rsid w:val="0024322F"/>
    <w:rsid w:val="00243291"/>
    <w:rsid w:val="00244C41"/>
    <w:rsid w:val="00251A3D"/>
    <w:rsid w:val="00252C1E"/>
    <w:rsid w:val="00256E84"/>
    <w:rsid w:val="00277CD0"/>
    <w:rsid w:val="002C00E2"/>
    <w:rsid w:val="002E47CE"/>
    <w:rsid w:val="002E5641"/>
    <w:rsid w:val="002F38DD"/>
    <w:rsid w:val="003356D7"/>
    <w:rsid w:val="00337F25"/>
    <w:rsid w:val="00356EB9"/>
    <w:rsid w:val="003719D6"/>
    <w:rsid w:val="00395338"/>
    <w:rsid w:val="003B36A7"/>
    <w:rsid w:val="003C38B2"/>
    <w:rsid w:val="003D0018"/>
    <w:rsid w:val="003D3B5F"/>
    <w:rsid w:val="003F38F0"/>
    <w:rsid w:val="00401514"/>
    <w:rsid w:val="00404685"/>
    <w:rsid w:val="00421F6F"/>
    <w:rsid w:val="004414EB"/>
    <w:rsid w:val="0044402D"/>
    <w:rsid w:val="004768DD"/>
    <w:rsid w:val="00481683"/>
    <w:rsid w:val="00494650"/>
    <w:rsid w:val="004A10A1"/>
    <w:rsid w:val="004A62C9"/>
    <w:rsid w:val="004B14E1"/>
    <w:rsid w:val="004B1CFC"/>
    <w:rsid w:val="004C2EAF"/>
    <w:rsid w:val="004C30CC"/>
    <w:rsid w:val="004F42C3"/>
    <w:rsid w:val="005039CE"/>
    <w:rsid w:val="00504C66"/>
    <w:rsid w:val="00504FD4"/>
    <w:rsid w:val="00521554"/>
    <w:rsid w:val="005369B1"/>
    <w:rsid w:val="0055665F"/>
    <w:rsid w:val="0055785C"/>
    <w:rsid w:val="00560B6F"/>
    <w:rsid w:val="00583C80"/>
    <w:rsid w:val="005857D7"/>
    <w:rsid w:val="005871B9"/>
    <w:rsid w:val="005A3D8D"/>
    <w:rsid w:val="005C401C"/>
    <w:rsid w:val="005D678F"/>
    <w:rsid w:val="005E2453"/>
    <w:rsid w:val="005F09CC"/>
    <w:rsid w:val="005F72A1"/>
    <w:rsid w:val="005F7D4B"/>
    <w:rsid w:val="0060300E"/>
    <w:rsid w:val="0061692F"/>
    <w:rsid w:val="006179E1"/>
    <w:rsid w:val="00625065"/>
    <w:rsid w:val="006450D2"/>
    <w:rsid w:val="006522BF"/>
    <w:rsid w:val="00654818"/>
    <w:rsid w:val="00691395"/>
    <w:rsid w:val="006C23AD"/>
    <w:rsid w:val="006C5A0F"/>
    <w:rsid w:val="006D1727"/>
    <w:rsid w:val="006D4913"/>
    <w:rsid w:val="006F0F2B"/>
    <w:rsid w:val="0071355E"/>
    <w:rsid w:val="0073141A"/>
    <w:rsid w:val="0073371C"/>
    <w:rsid w:val="00746DDD"/>
    <w:rsid w:val="00764F5F"/>
    <w:rsid w:val="00767D26"/>
    <w:rsid w:val="007705FC"/>
    <w:rsid w:val="007843DF"/>
    <w:rsid w:val="00790178"/>
    <w:rsid w:val="00790B1E"/>
    <w:rsid w:val="007946A9"/>
    <w:rsid w:val="00796289"/>
    <w:rsid w:val="007A7BBF"/>
    <w:rsid w:val="007C7DE8"/>
    <w:rsid w:val="007D1AAD"/>
    <w:rsid w:val="007E15D5"/>
    <w:rsid w:val="007E1C29"/>
    <w:rsid w:val="007E3C43"/>
    <w:rsid w:val="007F15A0"/>
    <w:rsid w:val="00833DD2"/>
    <w:rsid w:val="008350AE"/>
    <w:rsid w:val="00840CD7"/>
    <w:rsid w:val="00854EE5"/>
    <w:rsid w:val="0087549C"/>
    <w:rsid w:val="008815A4"/>
    <w:rsid w:val="00885A0A"/>
    <w:rsid w:val="0089754F"/>
    <w:rsid w:val="008D7F0E"/>
    <w:rsid w:val="008F0E52"/>
    <w:rsid w:val="008F168C"/>
    <w:rsid w:val="00903553"/>
    <w:rsid w:val="009045B6"/>
    <w:rsid w:val="00904637"/>
    <w:rsid w:val="00933C0C"/>
    <w:rsid w:val="00966916"/>
    <w:rsid w:val="0097795E"/>
    <w:rsid w:val="009820B3"/>
    <w:rsid w:val="0099208C"/>
    <w:rsid w:val="009A4C62"/>
    <w:rsid w:val="009B0B04"/>
    <w:rsid w:val="009B148B"/>
    <w:rsid w:val="009B393F"/>
    <w:rsid w:val="009B6D87"/>
    <w:rsid w:val="009C1ECB"/>
    <w:rsid w:val="009C3A73"/>
    <w:rsid w:val="00A31E19"/>
    <w:rsid w:val="00A347F4"/>
    <w:rsid w:val="00A351A0"/>
    <w:rsid w:val="00A40266"/>
    <w:rsid w:val="00A53373"/>
    <w:rsid w:val="00A62CA9"/>
    <w:rsid w:val="00A6386C"/>
    <w:rsid w:val="00A63B20"/>
    <w:rsid w:val="00A67ADF"/>
    <w:rsid w:val="00A756BE"/>
    <w:rsid w:val="00A910A1"/>
    <w:rsid w:val="00AB1590"/>
    <w:rsid w:val="00AB5AC1"/>
    <w:rsid w:val="00AB60CC"/>
    <w:rsid w:val="00AF15B4"/>
    <w:rsid w:val="00AF49DC"/>
    <w:rsid w:val="00B01F15"/>
    <w:rsid w:val="00B07D7A"/>
    <w:rsid w:val="00B1125D"/>
    <w:rsid w:val="00B33D3E"/>
    <w:rsid w:val="00B35587"/>
    <w:rsid w:val="00B3632D"/>
    <w:rsid w:val="00B4052C"/>
    <w:rsid w:val="00B632C0"/>
    <w:rsid w:val="00B64987"/>
    <w:rsid w:val="00B733C3"/>
    <w:rsid w:val="00B73714"/>
    <w:rsid w:val="00B76DED"/>
    <w:rsid w:val="00BB0A38"/>
    <w:rsid w:val="00BB4582"/>
    <w:rsid w:val="00BD3AC1"/>
    <w:rsid w:val="00BE1A95"/>
    <w:rsid w:val="00BE27DE"/>
    <w:rsid w:val="00BF324C"/>
    <w:rsid w:val="00BF3F53"/>
    <w:rsid w:val="00C2778D"/>
    <w:rsid w:val="00C30AD6"/>
    <w:rsid w:val="00C347C8"/>
    <w:rsid w:val="00C51991"/>
    <w:rsid w:val="00C60D3B"/>
    <w:rsid w:val="00C91F20"/>
    <w:rsid w:val="00CA5B9D"/>
    <w:rsid w:val="00CB5206"/>
    <w:rsid w:val="00CC0EAB"/>
    <w:rsid w:val="00CC483C"/>
    <w:rsid w:val="00CD3611"/>
    <w:rsid w:val="00CE143B"/>
    <w:rsid w:val="00CE3148"/>
    <w:rsid w:val="00CE4955"/>
    <w:rsid w:val="00CE77F9"/>
    <w:rsid w:val="00D02DD8"/>
    <w:rsid w:val="00D270B5"/>
    <w:rsid w:val="00D42311"/>
    <w:rsid w:val="00D43291"/>
    <w:rsid w:val="00D440AD"/>
    <w:rsid w:val="00D50242"/>
    <w:rsid w:val="00D548D9"/>
    <w:rsid w:val="00D63522"/>
    <w:rsid w:val="00D6386F"/>
    <w:rsid w:val="00D6604F"/>
    <w:rsid w:val="00D80649"/>
    <w:rsid w:val="00D87F9E"/>
    <w:rsid w:val="00D958C0"/>
    <w:rsid w:val="00D95FA8"/>
    <w:rsid w:val="00D97B08"/>
    <w:rsid w:val="00DA4E54"/>
    <w:rsid w:val="00DB12BB"/>
    <w:rsid w:val="00DB2782"/>
    <w:rsid w:val="00DD2CFA"/>
    <w:rsid w:val="00DD778C"/>
    <w:rsid w:val="00DE501E"/>
    <w:rsid w:val="00DF055C"/>
    <w:rsid w:val="00DF1587"/>
    <w:rsid w:val="00E10E12"/>
    <w:rsid w:val="00E1122E"/>
    <w:rsid w:val="00E2378F"/>
    <w:rsid w:val="00E42FF6"/>
    <w:rsid w:val="00E4523C"/>
    <w:rsid w:val="00E55EA8"/>
    <w:rsid w:val="00E72F46"/>
    <w:rsid w:val="00E761CC"/>
    <w:rsid w:val="00E76E83"/>
    <w:rsid w:val="00EB19FC"/>
    <w:rsid w:val="00EB33DB"/>
    <w:rsid w:val="00EC4D17"/>
    <w:rsid w:val="00EC71A8"/>
    <w:rsid w:val="00EE0712"/>
    <w:rsid w:val="00EE5DF8"/>
    <w:rsid w:val="00F1705A"/>
    <w:rsid w:val="00F30B48"/>
    <w:rsid w:val="00F53903"/>
    <w:rsid w:val="00F540E6"/>
    <w:rsid w:val="00F559FC"/>
    <w:rsid w:val="00F62E56"/>
    <w:rsid w:val="00F844C8"/>
    <w:rsid w:val="00F908A7"/>
    <w:rsid w:val="00FA3FAC"/>
    <w:rsid w:val="00FB24CD"/>
    <w:rsid w:val="00FC0556"/>
    <w:rsid w:val="00FD2FA2"/>
    <w:rsid w:val="00FD3F64"/>
    <w:rsid w:val="00FE2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2BD42"/>
  <w15:chartTrackingRefBased/>
  <w15:docId w15:val="{DD87F673-D131-4471-9B6C-6724D2414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1A8"/>
    <w:pPr>
      <w:spacing w:after="200" w:line="276" w:lineRule="auto"/>
    </w:pPr>
    <w:rPr>
      <w:noProof/>
    </w:rPr>
  </w:style>
  <w:style w:type="paragraph" w:styleId="Heading1">
    <w:name w:val="heading 1"/>
    <w:basedOn w:val="Normal"/>
    <w:next w:val="Normal"/>
    <w:link w:val="Heading1Char"/>
    <w:autoRedefine/>
    <w:qFormat/>
    <w:rsid w:val="00F62E56"/>
    <w:pPr>
      <w:keepNext/>
      <w:keepLines/>
      <w:numPr>
        <w:numId w:val="14"/>
      </w:numPr>
      <w:spacing w:before="480" w:after="0"/>
      <w:outlineLvl w:val="0"/>
    </w:pPr>
    <w:rPr>
      <w:rFonts w:asciiTheme="majorHAnsi" w:eastAsiaTheme="majorEastAsia" w:hAnsiTheme="majorHAnsi" w:cstheme="majorBidi"/>
      <w:b/>
      <w:bCs/>
      <w:color w:val="C00000"/>
      <w:sz w:val="32"/>
      <w:szCs w:val="28"/>
      <w:lang w:val="bs-Latn-BA" w:eastAsia="hr-BA"/>
    </w:rPr>
  </w:style>
  <w:style w:type="paragraph" w:styleId="Heading2">
    <w:name w:val="heading 2"/>
    <w:basedOn w:val="Normal"/>
    <w:next w:val="Normal"/>
    <w:link w:val="Heading2Char"/>
    <w:uiPriority w:val="9"/>
    <w:unhideWhenUsed/>
    <w:qFormat/>
    <w:rsid w:val="006C5A0F"/>
    <w:pPr>
      <w:keepNext/>
      <w:keepLines/>
      <w:spacing w:before="40" w:after="0"/>
      <w:outlineLvl w:val="1"/>
    </w:pPr>
    <w:rPr>
      <w:rFonts w:asciiTheme="majorHAnsi" w:eastAsiaTheme="majorEastAsia" w:hAnsiTheme="majorHAnsi" w:cstheme="majorBidi"/>
      <w:b/>
      <w:color w:val="FF0000"/>
      <w:sz w:val="26"/>
      <w:szCs w:val="26"/>
    </w:rPr>
  </w:style>
  <w:style w:type="paragraph" w:styleId="Heading3">
    <w:name w:val="heading 3"/>
    <w:basedOn w:val="Normal"/>
    <w:next w:val="Normal"/>
    <w:link w:val="Heading3Char"/>
    <w:autoRedefine/>
    <w:uiPriority w:val="9"/>
    <w:unhideWhenUsed/>
    <w:qFormat/>
    <w:rsid w:val="00B3632D"/>
    <w:pPr>
      <w:keepNext/>
      <w:keepLines/>
      <w:numPr>
        <w:ilvl w:val="1"/>
        <w:numId w:val="19"/>
      </w:numPr>
      <w:spacing w:before="200" w:after="0"/>
      <w:outlineLvl w:val="2"/>
    </w:pPr>
    <w:rPr>
      <w:rFonts w:asciiTheme="majorHAnsi" w:eastAsiaTheme="majorEastAsia" w:hAnsiTheme="majorHAnsi" w:cstheme="majorBidi"/>
      <w:b/>
      <w:bCs/>
      <w:color w:val="FE3020"/>
      <w:sz w:val="24"/>
      <w:lang w:val="hr-BA" w:eastAsia="hr-BA"/>
    </w:rPr>
  </w:style>
  <w:style w:type="paragraph" w:styleId="Heading4">
    <w:name w:val="heading 4"/>
    <w:basedOn w:val="Normal"/>
    <w:next w:val="Normal"/>
    <w:link w:val="Heading4Char"/>
    <w:uiPriority w:val="9"/>
    <w:unhideWhenUsed/>
    <w:qFormat/>
    <w:rsid w:val="00BF324C"/>
    <w:pPr>
      <w:keepNext/>
      <w:keepLines/>
      <w:spacing w:before="40" w:after="0"/>
      <w:outlineLvl w:val="3"/>
    </w:pPr>
    <w:rPr>
      <w:rFonts w:asciiTheme="majorHAnsi" w:eastAsiaTheme="majorEastAsia" w:hAnsiTheme="majorHAnsi" w:cstheme="majorBidi"/>
      <w:i/>
      <w:iCs/>
      <w:color w:val="F80606"/>
    </w:rPr>
  </w:style>
  <w:style w:type="paragraph" w:styleId="Heading5">
    <w:name w:val="heading 5"/>
    <w:basedOn w:val="Normal"/>
    <w:next w:val="Normal"/>
    <w:link w:val="Heading5Char"/>
    <w:uiPriority w:val="9"/>
    <w:unhideWhenUsed/>
    <w:qFormat/>
    <w:rsid w:val="00BB458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E56"/>
    <w:rPr>
      <w:rFonts w:asciiTheme="majorHAnsi" w:eastAsiaTheme="majorEastAsia" w:hAnsiTheme="majorHAnsi" w:cstheme="majorBidi"/>
      <w:b/>
      <w:bCs/>
      <w:noProof/>
      <w:color w:val="C00000"/>
      <w:sz w:val="32"/>
      <w:szCs w:val="28"/>
      <w:lang w:val="bs-Latn-BA" w:eastAsia="hr-BA"/>
    </w:rPr>
  </w:style>
  <w:style w:type="character" w:customStyle="1" w:styleId="Heading3Char">
    <w:name w:val="Heading 3 Char"/>
    <w:basedOn w:val="DefaultParagraphFont"/>
    <w:link w:val="Heading3"/>
    <w:uiPriority w:val="9"/>
    <w:rsid w:val="00B3632D"/>
    <w:rPr>
      <w:rFonts w:asciiTheme="majorHAnsi" w:eastAsiaTheme="majorEastAsia" w:hAnsiTheme="majorHAnsi" w:cstheme="majorBidi"/>
      <w:b/>
      <w:bCs/>
      <w:noProof/>
      <w:color w:val="FE3020"/>
      <w:sz w:val="24"/>
      <w:lang w:val="hr-BA" w:eastAsia="hr-BA"/>
    </w:rPr>
  </w:style>
  <w:style w:type="paragraph" w:styleId="NoSpacing">
    <w:name w:val="No Spacing"/>
    <w:uiPriority w:val="1"/>
    <w:qFormat/>
    <w:rsid w:val="00EC71A8"/>
    <w:pPr>
      <w:spacing w:after="0" w:line="240" w:lineRule="auto"/>
    </w:pPr>
    <w:rPr>
      <w:lang w:val="bs-Latn-BA"/>
    </w:rPr>
  </w:style>
  <w:style w:type="paragraph" w:customStyle="1" w:styleId="Heading1NoNumber">
    <w:name w:val="Heading 1 No Number"/>
    <w:basedOn w:val="Normal"/>
    <w:next w:val="Normal"/>
    <w:rsid w:val="00EC71A8"/>
    <w:pPr>
      <w:keepNext/>
      <w:keepLines/>
      <w:pageBreakBefore/>
      <w:pBdr>
        <w:bottom w:val="single" w:sz="4" w:space="2" w:color="auto"/>
      </w:pBdr>
      <w:spacing w:after="240" w:line="240" w:lineRule="auto"/>
    </w:pPr>
    <w:rPr>
      <w:rFonts w:ascii="Verdana" w:eastAsia="Times New Roman" w:hAnsi="Verdana" w:cs="Times New Roman"/>
      <w:b/>
      <w:smallCaps/>
      <w:kern w:val="16"/>
      <w:sz w:val="32"/>
      <w:szCs w:val="24"/>
    </w:rPr>
  </w:style>
  <w:style w:type="paragraph" w:styleId="TOC1">
    <w:name w:val="toc 1"/>
    <w:basedOn w:val="Normal"/>
    <w:next w:val="Normal"/>
    <w:autoRedefine/>
    <w:uiPriority w:val="39"/>
    <w:unhideWhenUsed/>
    <w:rsid w:val="00EC71A8"/>
    <w:pPr>
      <w:spacing w:after="100"/>
    </w:pPr>
  </w:style>
  <w:style w:type="paragraph" w:styleId="TOC3">
    <w:name w:val="toc 3"/>
    <w:basedOn w:val="Normal"/>
    <w:next w:val="Normal"/>
    <w:autoRedefine/>
    <w:uiPriority w:val="39"/>
    <w:unhideWhenUsed/>
    <w:rsid w:val="00EC71A8"/>
    <w:pPr>
      <w:spacing w:after="100"/>
      <w:ind w:left="440"/>
    </w:pPr>
  </w:style>
  <w:style w:type="character" w:styleId="Hyperlink">
    <w:name w:val="Hyperlink"/>
    <w:basedOn w:val="DefaultParagraphFont"/>
    <w:uiPriority w:val="99"/>
    <w:unhideWhenUsed/>
    <w:rsid w:val="00EC71A8"/>
    <w:rPr>
      <w:color w:val="0563C1" w:themeColor="hyperlink"/>
      <w:u w:val="single"/>
    </w:rPr>
  </w:style>
  <w:style w:type="paragraph" w:styleId="ListParagraph">
    <w:name w:val="List Paragraph"/>
    <w:basedOn w:val="Normal"/>
    <w:link w:val="ListParagraphChar"/>
    <w:uiPriority w:val="34"/>
    <w:qFormat/>
    <w:rsid w:val="00EC71A8"/>
    <w:pPr>
      <w:ind w:left="720"/>
      <w:contextualSpacing/>
    </w:pPr>
  </w:style>
  <w:style w:type="character" w:customStyle="1" w:styleId="Heading4Char">
    <w:name w:val="Heading 4 Char"/>
    <w:basedOn w:val="DefaultParagraphFont"/>
    <w:link w:val="Heading4"/>
    <w:uiPriority w:val="9"/>
    <w:rsid w:val="00BF324C"/>
    <w:rPr>
      <w:rFonts w:asciiTheme="majorHAnsi" w:eastAsiaTheme="majorEastAsia" w:hAnsiTheme="majorHAnsi" w:cstheme="majorBidi"/>
      <w:i/>
      <w:iCs/>
      <w:noProof/>
      <w:color w:val="F80606"/>
    </w:rPr>
  </w:style>
  <w:style w:type="character" w:customStyle="1" w:styleId="Heading2Char">
    <w:name w:val="Heading 2 Char"/>
    <w:basedOn w:val="DefaultParagraphFont"/>
    <w:link w:val="Heading2"/>
    <w:uiPriority w:val="9"/>
    <w:rsid w:val="006C5A0F"/>
    <w:rPr>
      <w:rFonts w:asciiTheme="majorHAnsi" w:eastAsiaTheme="majorEastAsia" w:hAnsiTheme="majorHAnsi" w:cstheme="majorBidi"/>
      <w:b/>
      <w:noProof/>
      <w:color w:val="FF0000"/>
      <w:sz w:val="26"/>
      <w:szCs w:val="26"/>
    </w:rPr>
  </w:style>
  <w:style w:type="paragraph" w:styleId="TOC2">
    <w:name w:val="toc 2"/>
    <w:basedOn w:val="Normal"/>
    <w:next w:val="Normal"/>
    <w:autoRedefine/>
    <w:uiPriority w:val="39"/>
    <w:unhideWhenUsed/>
    <w:rsid w:val="005D678F"/>
    <w:pPr>
      <w:spacing w:after="100"/>
      <w:ind w:left="220"/>
    </w:pPr>
  </w:style>
  <w:style w:type="character" w:customStyle="1" w:styleId="Heading5Char">
    <w:name w:val="Heading 5 Char"/>
    <w:basedOn w:val="DefaultParagraphFont"/>
    <w:link w:val="Heading5"/>
    <w:uiPriority w:val="9"/>
    <w:rsid w:val="00BB4582"/>
    <w:rPr>
      <w:rFonts w:asciiTheme="majorHAnsi" w:eastAsiaTheme="majorEastAsia" w:hAnsiTheme="majorHAnsi" w:cstheme="majorBidi"/>
      <w:noProof/>
      <w:color w:val="2E74B5" w:themeColor="accent1" w:themeShade="BF"/>
    </w:rPr>
  </w:style>
  <w:style w:type="character" w:customStyle="1" w:styleId="ListParagraphChar">
    <w:name w:val="List Paragraph Char"/>
    <w:link w:val="ListParagraph"/>
    <w:uiPriority w:val="34"/>
    <w:rsid w:val="001E28BD"/>
    <w:rPr>
      <w:noProof/>
    </w:rPr>
  </w:style>
  <w:style w:type="paragraph" w:styleId="Header">
    <w:name w:val="header"/>
    <w:basedOn w:val="Normal"/>
    <w:link w:val="HeaderChar"/>
    <w:uiPriority w:val="99"/>
    <w:unhideWhenUsed/>
    <w:rsid w:val="00B63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2C0"/>
    <w:rPr>
      <w:noProof/>
    </w:rPr>
  </w:style>
  <w:style w:type="paragraph" w:styleId="Footer">
    <w:name w:val="footer"/>
    <w:basedOn w:val="Normal"/>
    <w:link w:val="FooterChar"/>
    <w:uiPriority w:val="99"/>
    <w:unhideWhenUsed/>
    <w:rsid w:val="00B63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2C0"/>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00C23-3D9D-4199-A5E0-5E7A92D91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1494</Words>
  <Characters>8518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Nejla Smajić</dc:creator>
  <cp:keywords/>
  <dc:description/>
  <cp:lastModifiedBy>Marela Zubić</cp:lastModifiedBy>
  <cp:revision>4</cp:revision>
  <dcterms:created xsi:type="dcterms:W3CDTF">2020-10-21T10:39:00Z</dcterms:created>
  <dcterms:modified xsi:type="dcterms:W3CDTF">2020-10-21T10:41:00Z</dcterms:modified>
</cp:coreProperties>
</file>